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noProof/>
          <w:sz w:val="18"/>
          <w:szCs w:val="18"/>
          <w:lang w:eastAsia="it-IT"/>
        </w:rPr>
        <w:drawing>
          <wp:inline distT="0" distB="0" distL="0" distR="0">
            <wp:extent cx="486410" cy="544195"/>
            <wp:effectExtent l="19050" t="0" r="8890" b="0"/>
            <wp:docPr id="3" name="Immagine 3" descr="stemma-della-repubblica-italiana-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grigio"/>
                    <pic:cNvPicPr>
                      <a:picLocks noChangeAspect="1" noChangeArrowheads="1"/>
                    </pic:cNvPicPr>
                  </pic:nvPicPr>
                  <pic:blipFill>
                    <a:blip r:embed="rId9" cstate="print"/>
                    <a:srcRect/>
                    <a:stretch>
                      <a:fillRect/>
                    </a:stretch>
                  </pic:blipFill>
                  <pic:spPr bwMode="auto">
                    <a:xfrm>
                      <a:off x="0" y="0"/>
                      <a:ext cx="486410" cy="544195"/>
                    </a:xfrm>
                    <a:prstGeom prst="rect">
                      <a:avLst/>
                    </a:prstGeom>
                    <a:noFill/>
                    <a:ln w="9525">
                      <a:noFill/>
                      <a:miter lim="800000"/>
                      <a:headEnd/>
                      <a:tailEnd/>
                    </a:ln>
                  </pic:spPr>
                </pic:pic>
              </a:graphicData>
            </a:graphic>
          </wp:inline>
        </w:drawing>
      </w:r>
    </w:p>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MINISTERO DELL’ISTRUZIONE, DELL’UNIVERSITA’ E  DELLA RICERCA</w:t>
      </w:r>
    </w:p>
    <w:p w:rsidR="007E1942" w:rsidRPr="007E1942" w:rsidRDefault="007E1942" w:rsidP="007E1942">
      <w:pPr>
        <w:spacing w:after="0"/>
        <w:jc w:val="center"/>
        <w:rPr>
          <w:rFonts w:ascii="Antique Olive" w:hAnsi="Antique Olive" w:cs="Arial"/>
          <w:b/>
          <w:bCs/>
          <w:i/>
          <w:sz w:val="18"/>
          <w:szCs w:val="18"/>
        </w:rPr>
      </w:pPr>
      <w:r w:rsidRPr="007E1942">
        <w:rPr>
          <w:rFonts w:ascii="Antique Olive" w:hAnsi="Antique Olive" w:cs="Arial"/>
          <w:b/>
          <w:bCs/>
          <w:i/>
          <w:sz w:val="18"/>
          <w:szCs w:val="18"/>
        </w:rPr>
        <w:t>UFFICIO SCOLASTICO REGIONALE PER IL LAZIO</w:t>
      </w:r>
    </w:p>
    <w:tbl>
      <w:tblPr>
        <w:tblW w:w="10772" w:type="dxa"/>
        <w:tblInd w:w="212" w:type="dxa"/>
        <w:tblCellMar>
          <w:left w:w="70" w:type="dxa"/>
          <w:right w:w="70" w:type="dxa"/>
        </w:tblCellMar>
        <w:tblLook w:val="0000" w:firstRow="0" w:lastRow="0" w:firstColumn="0" w:lastColumn="0" w:noHBand="0" w:noVBand="0"/>
      </w:tblPr>
      <w:tblGrid>
        <w:gridCol w:w="2126"/>
        <w:gridCol w:w="6520"/>
        <w:gridCol w:w="699"/>
        <w:gridCol w:w="1427"/>
      </w:tblGrid>
      <w:tr w:rsidR="007E1942" w:rsidRPr="007E1942" w:rsidTr="00A63BFE">
        <w:trPr>
          <w:cantSplit/>
          <w:trHeight w:val="217"/>
        </w:trPr>
        <w:tc>
          <w:tcPr>
            <w:tcW w:w="10772" w:type="dxa"/>
            <w:gridSpan w:val="4"/>
          </w:tcPr>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ISTITUTO PROFESSIONALE DI STATO PER I SERVIZI ALBERGHIERI DELLA RISTORAZIONE FORMIA (LT) - ITALY</w:t>
            </w:r>
          </w:p>
        </w:tc>
      </w:tr>
      <w:tr w:rsidR="007E1942" w:rsidRPr="007E1942" w:rsidTr="00A63BFE">
        <w:trPr>
          <w:cantSplit/>
          <w:trHeight w:val="135"/>
        </w:trPr>
        <w:tc>
          <w:tcPr>
            <w:tcW w:w="2126" w:type="dxa"/>
            <w:vAlign w:val="bottom"/>
          </w:tcPr>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C.F. 81003890597</w:t>
            </w:r>
          </w:p>
        </w:tc>
        <w:tc>
          <w:tcPr>
            <w:tcW w:w="6520" w:type="dxa"/>
          </w:tcPr>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 xml:space="preserve">Via Gianola </w:t>
            </w:r>
            <w:proofErr w:type="spellStart"/>
            <w:r w:rsidRPr="007E1942">
              <w:rPr>
                <w:rFonts w:ascii="Antique Olive" w:hAnsi="Antique Olive" w:cs="Arial"/>
                <w:b/>
                <w:i/>
                <w:sz w:val="18"/>
                <w:szCs w:val="18"/>
              </w:rPr>
              <w:t>s.n..c</w:t>
            </w:r>
            <w:proofErr w:type="spellEnd"/>
            <w:r w:rsidRPr="007E1942">
              <w:rPr>
                <w:rFonts w:ascii="Antique Olive" w:hAnsi="Antique Olive" w:cs="Arial"/>
                <w:b/>
                <w:i/>
                <w:sz w:val="18"/>
                <w:szCs w:val="18"/>
              </w:rPr>
              <w:t xml:space="preserve">. - </w:t>
            </w:r>
            <w:r w:rsidRPr="007E1942">
              <w:rPr>
                <w:rFonts w:ascii="Antique Olive" w:hAnsi="Antique Olive" w:cs="Arial"/>
                <w:b/>
                <w:i/>
                <w:sz w:val="18"/>
                <w:szCs w:val="18"/>
              </w:rPr>
              <w:t> 0771-725151 -  Fax 0771-720150   -    Convitto 0771-722125</w:t>
            </w:r>
          </w:p>
        </w:tc>
        <w:tc>
          <w:tcPr>
            <w:tcW w:w="2126" w:type="dxa"/>
            <w:gridSpan w:val="2"/>
            <w:vAlign w:val="bottom"/>
          </w:tcPr>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Distretto n. 49</w:t>
            </w:r>
          </w:p>
        </w:tc>
      </w:tr>
      <w:tr w:rsidR="007E1942" w:rsidRPr="00A63BFE" w:rsidTr="00A63BFE">
        <w:trPr>
          <w:cantSplit/>
          <w:trHeight w:val="135"/>
        </w:trPr>
        <w:tc>
          <w:tcPr>
            <w:tcW w:w="10772" w:type="dxa"/>
            <w:gridSpan w:val="4"/>
          </w:tcPr>
          <w:p w:rsidR="007E1942" w:rsidRPr="007E1942" w:rsidRDefault="007E1942" w:rsidP="007E1942">
            <w:pPr>
              <w:spacing w:after="0"/>
              <w:jc w:val="center"/>
              <w:rPr>
                <w:rFonts w:ascii="Antique Olive" w:hAnsi="Antique Olive" w:cs="Arial"/>
                <w:b/>
                <w:i/>
                <w:sz w:val="18"/>
                <w:szCs w:val="18"/>
                <w:lang w:val="fr-FR"/>
              </w:rPr>
            </w:pPr>
            <w:r w:rsidRPr="007E1942">
              <w:rPr>
                <w:rFonts w:ascii="Antique Olive" w:hAnsi="Antique Olive" w:cs="Arial"/>
                <w:b/>
                <w:i/>
                <w:sz w:val="18"/>
                <w:szCs w:val="18"/>
                <w:lang w:val="fr-FR"/>
              </w:rPr>
              <w:t xml:space="preserve">Membre de l’Association Européenne des Ecoles d’Hôtellerie et de Tourisme – </w:t>
            </w:r>
            <w:proofErr w:type="spellStart"/>
            <w:r w:rsidRPr="007E1942">
              <w:rPr>
                <w:rFonts w:ascii="Antique Olive" w:hAnsi="Antique Olive" w:cs="Arial"/>
                <w:b/>
                <w:i/>
                <w:sz w:val="18"/>
                <w:szCs w:val="18"/>
                <w:lang w:val="fr-FR"/>
              </w:rPr>
              <w:t>Member</w:t>
            </w:r>
            <w:proofErr w:type="spellEnd"/>
            <w:r w:rsidRPr="007E1942">
              <w:rPr>
                <w:rFonts w:ascii="Antique Olive" w:hAnsi="Antique Olive" w:cs="Arial"/>
                <w:b/>
                <w:i/>
                <w:sz w:val="18"/>
                <w:szCs w:val="18"/>
                <w:lang w:val="fr-FR"/>
              </w:rPr>
              <w:t xml:space="preserve"> of the Association of  </w:t>
            </w:r>
            <w:proofErr w:type="spellStart"/>
            <w:r w:rsidRPr="007E1942">
              <w:rPr>
                <w:rFonts w:ascii="Antique Olive" w:hAnsi="Antique Olive" w:cs="Arial"/>
                <w:b/>
                <w:i/>
                <w:sz w:val="18"/>
                <w:szCs w:val="18"/>
                <w:lang w:val="fr-FR"/>
              </w:rPr>
              <w:t>European</w:t>
            </w:r>
            <w:proofErr w:type="spellEnd"/>
            <w:r w:rsidRPr="007E1942">
              <w:rPr>
                <w:rFonts w:ascii="Antique Olive" w:hAnsi="Antique Olive" w:cs="Arial"/>
                <w:b/>
                <w:i/>
                <w:sz w:val="18"/>
                <w:szCs w:val="18"/>
                <w:lang w:val="fr-FR"/>
              </w:rPr>
              <w:t xml:space="preserve"> </w:t>
            </w:r>
            <w:proofErr w:type="spellStart"/>
            <w:r w:rsidRPr="007E1942">
              <w:rPr>
                <w:rFonts w:ascii="Antique Olive" w:hAnsi="Antique Olive" w:cs="Arial"/>
                <w:b/>
                <w:i/>
                <w:sz w:val="18"/>
                <w:szCs w:val="18"/>
                <w:lang w:val="fr-FR"/>
              </w:rPr>
              <w:t>Hotel</w:t>
            </w:r>
            <w:proofErr w:type="spellEnd"/>
            <w:r w:rsidRPr="007E1942">
              <w:rPr>
                <w:rFonts w:ascii="Antique Olive" w:hAnsi="Antique Olive" w:cs="Arial"/>
                <w:b/>
                <w:i/>
                <w:sz w:val="18"/>
                <w:szCs w:val="18"/>
                <w:lang w:val="fr-FR"/>
              </w:rPr>
              <w:t xml:space="preserve"> and </w:t>
            </w:r>
            <w:proofErr w:type="spellStart"/>
            <w:r w:rsidRPr="007E1942">
              <w:rPr>
                <w:rFonts w:ascii="Antique Olive" w:hAnsi="Antique Olive" w:cs="Arial"/>
                <w:b/>
                <w:i/>
                <w:sz w:val="18"/>
                <w:szCs w:val="18"/>
                <w:lang w:val="fr-FR"/>
              </w:rPr>
              <w:t>Tourism</w:t>
            </w:r>
            <w:proofErr w:type="spellEnd"/>
            <w:r w:rsidRPr="007E1942">
              <w:rPr>
                <w:rFonts w:ascii="Antique Olive" w:hAnsi="Antique Olive" w:cs="Arial"/>
                <w:b/>
                <w:i/>
                <w:sz w:val="18"/>
                <w:szCs w:val="18"/>
                <w:lang w:val="fr-FR"/>
              </w:rPr>
              <w:t xml:space="preserve"> </w:t>
            </w:r>
            <w:proofErr w:type="spellStart"/>
            <w:r w:rsidRPr="007E1942">
              <w:rPr>
                <w:rFonts w:ascii="Antique Olive" w:hAnsi="Antique Olive" w:cs="Arial"/>
                <w:b/>
                <w:i/>
                <w:sz w:val="18"/>
                <w:szCs w:val="18"/>
                <w:lang w:val="fr-FR"/>
              </w:rPr>
              <w:t>Schools</w:t>
            </w:r>
            <w:proofErr w:type="spellEnd"/>
          </w:p>
        </w:tc>
      </w:tr>
      <w:tr w:rsidR="007E1942" w:rsidRPr="007E1942" w:rsidTr="00A63BFE">
        <w:trPr>
          <w:cantSplit/>
          <w:trHeight w:val="24"/>
        </w:trPr>
        <w:tc>
          <w:tcPr>
            <w:tcW w:w="2126" w:type="dxa"/>
            <w:vAlign w:val="center"/>
          </w:tcPr>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noProof/>
                <w:sz w:val="18"/>
                <w:szCs w:val="18"/>
                <w:lang w:eastAsia="it-IT"/>
              </w:rPr>
              <w:drawing>
                <wp:inline distT="0" distB="0" distL="0" distR="0" wp14:anchorId="2B586693" wp14:editId="7963E233">
                  <wp:extent cx="636905" cy="648335"/>
                  <wp:effectExtent l="19050" t="0" r="0" b="0"/>
                  <wp:docPr id="4" name="Immagine 4" descr="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
                          <pic:cNvPicPr>
                            <a:picLocks noChangeAspect="1" noChangeArrowheads="1"/>
                          </pic:cNvPicPr>
                        </pic:nvPicPr>
                        <pic:blipFill>
                          <a:blip r:embed="rId10" cstate="print"/>
                          <a:srcRect/>
                          <a:stretch>
                            <a:fillRect/>
                          </a:stretch>
                        </pic:blipFill>
                        <pic:spPr bwMode="auto">
                          <a:xfrm>
                            <a:off x="0" y="0"/>
                            <a:ext cx="636905" cy="648335"/>
                          </a:xfrm>
                          <a:prstGeom prst="rect">
                            <a:avLst/>
                          </a:prstGeom>
                          <a:noFill/>
                          <a:ln w="9525">
                            <a:noFill/>
                            <a:miter lim="800000"/>
                            <a:headEnd/>
                            <a:tailEnd/>
                          </a:ln>
                        </pic:spPr>
                      </pic:pic>
                    </a:graphicData>
                  </a:graphic>
                </wp:inline>
              </w:drawing>
            </w:r>
          </w:p>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____dal 1974-75____</w:t>
            </w:r>
          </w:p>
        </w:tc>
        <w:tc>
          <w:tcPr>
            <w:tcW w:w="7219" w:type="dxa"/>
            <w:gridSpan w:val="2"/>
          </w:tcPr>
          <w:p w:rsidR="007E1942" w:rsidRPr="007E1942" w:rsidRDefault="007E1942" w:rsidP="007E1942">
            <w:pPr>
              <w:spacing w:after="0"/>
              <w:jc w:val="center"/>
              <w:rPr>
                <w:rFonts w:ascii="Antique Olive" w:hAnsi="Antique Olive" w:cs="Arial"/>
                <w:b/>
                <w:i/>
                <w:sz w:val="18"/>
                <w:szCs w:val="18"/>
                <w:u w:val="single"/>
              </w:rPr>
            </w:pPr>
            <w:r w:rsidRPr="007E1942">
              <w:rPr>
                <w:rFonts w:ascii="Antique Olive" w:hAnsi="Antique Olive" w:cs="Arial"/>
                <w:b/>
                <w:i/>
                <w:sz w:val="18"/>
                <w:szCs w:val="18"/>
                <w:u w:val="single"/>
              </w:rPr>
              <w:t>URL: http:/www. alberghieroformia.it -  www. Alberghieroformia.gov</w:t>
            </w:r>
          </w:p>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sz w:val="18"/>
                <w:szCs w:val="18"/>
              </w:rPr>
              <w:t xml:space="preserve"> </w:t>
            </w:r>
            <w:proofErr w:type="spellStart"/>
            <w:r w:rsidRPr="007E1942">
              <w:rPr>
                <w:rFonts w:ascii="Antique Olive" w:hAnsi="Antique Olive" w:cs="Arial"/>
                <w:b/>
                <w:i/>
                <w:sz w:val="18"/>
                <w:szCs w:val="18"/>
              </w:rPr>
              <w:t>E-.mail</w:t>
            </w:r>
            <w:proofErr w:type="spellEnd"/>
            <w:r w:rsidRPr="007E1942">
              <w:rPr>
                <w:rFonts w:ascii="Antique Olive" w:hAnsi="Antique Olive" w:cs="Arial"/>
                <w:b/>
                <w:i/>
                <w:sz w:val="18"/>
                <w:szCs w:val="18"/>
              </w:rPr>
              <w:t xml:space="preserve">: </w:t>
            </w:r>
            <w:hyperlink r:id="rId11" w:history="1">
              <w:r w:rsidRPr="007E1942">
                <w:rPr>
                  <w:rStyle w:val="Collegamentoipertestuale"/>
                  <w:rFonts w:ascii="Antique Olive" w:hAnsi="Antique Olive" w:cs="Arial"/>
                  <w:b/>
                  <w:i/>
                  <w:sz w:val="18"/>
                  <w:szCs w:val="18"/>
                </w:rPr>
                <w:t>LTRH01000P@.ISTRUZIONE.IT</w:t>
              </w:r>
            </w:hyperlink>
            <w:r w:rsidRPr="007E1942">
              <w:rPr>
                <w:rFonts w:ascii="Antique Olive" w:hAnsi="Antique Olive" w:cs="Arial"/>
                <w:b/>
                <w:i/>
                <w:sz w:val="18"/>
                <w:szCs w:val="18"/>
              </w:rPr>
              <w:t xml:space="preserve"> -  (PEC)</w:t>
            </w:r>
            <w:r w:rsidRPr="007E1942">
              <w:rPr>
                <w:rFonts w:ascii="Antique Olive" w:hAnsi="Antique Olive" w:cs="Arial"/>
                <w:b/>
                <w:bCs/>
                <w:i/>
                <w:sz w:val="18"/>
                <w:szCs w:val="18"/>
              </w:rPr>
              <w:t xml:space="preserve"> </w:t>
            </w:r>
            <w:hyperlink r:id="rId12" w:history="1">
              <w:r w:rsidRPr="007E1942">
                <w:rPr>
                  <w:rStyle w:val="Collegamentoipertestuale"/>
                  <w:rFonts w:ascii="Antique Olive" w:hAnsi="Antique Olive" w:cs="Arial"/>
                  <w:b/>
                  <w:i/>
                  <w:sz w:val="18"/>
                  <w:szCs w:val="18"/>
                </w:rPr>
                <w:t>LTRH01000P@PEC.ISTRUZIONE.IT</w:t>
              </w:r>
            </w:hyperlink>
          </w:p>
        </w:tc>
        <w:tc>
          <w:tcPr>
            <w:tcW w:w="1427" w:type="dxa"/>
            <w:vAlign w:val="center"/>
          </w:tcPr>
          <w:p w:rsidR="007E1942" w:rsidRPr="007E1942" w:rsidRDefault="007E1942" w:rsidP="007E1942">
            <w:pPr>
              <w:spacing w:after="0"/>
              <w:jc w:val="center"/>
              <w:rPr>
                <w:rFonts w:ascii="Antique Olive" w:hAnsi="Antique Olive" w:cs="Arial"/>
                <w:b/>
                <w:i/>
                <w:sz w:val="18"/>
                <w:szCs w:val="18"/>
              </w:rPr>
            </w:pPr>
            <w:r w:rsidRPr="007E1942">
              <w:rPr>
                <w:rFonts w:ascii="Antique Olive" w:hAnsi="Antique Olive" w:cs="Arial"/>
                <w:b/>
                <w:i/>
                <w:noProof/>
                <w:sz w:val="18"/>
                <w:szCs w:val="18"/>
                <w:lang w:eastAsia="it-IT"/>
              </w:rPr>
              <w:drawing>
                <wp:inline distT="0" distB="0" distL="0" distR="0" wp14:anchorId="07E9C5B4" wp14:editId="2E523194">
                  <wp:extent cx="497840" cy="427990"/>
                  <wp:effectExtent l="19050" t="0" r="0" b="0"/>
                  <wp:docPr id="5" name="Immagine 5" descr="PRO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2"/>
                          <pic:cNvPicPr>
                            <a:picLocks noChangeAspect="1" noChangeArrowheads="1"/>
                          </pic:cNvPicPr>
                        </pic:nvPicPr>
                        <pic:blipFill>
                          <a:blip r:embed="rId13" cstate="print"/>
                          <a:srcRect/>
                          <a:stretch>
                            <a:fillRect/>
                          </a:stretch>
                        </pic:blipFill>
                        <pic:spPr bwMode="auto">
                          <a:xfrm>
                            <a:off x="0" y="0"/>
                            <a:ext cx="497840" cy="427990"/>
                          </a:xfrm>
                          <a:prstGeom prst="rect">
                            <a:avLst/>
                          </a:prstGeom>
                          <a:noFill/>
                          <a:ln w="9525">
                            <a:noFill/>
                            <a:miter lim="800000"/>
                            <a:headEnd/>
                            <a:tailEnd/>
                          </a:ln>
                        </pic:spPr>
                      </pic:pic>
                    </a:graphicData>
                  </a:graphic>
                </wp:inline>
              </w:drawing>
            </w:r>
          </w:p>
        </w:tc>
      </w:tr>
    </w:tbl>
    <w:p w:rsidR="007352BE" w:rsidRDefault="007352BE" w:rsidP="00784EE1">
      <w:pPr>
        <w:spacing w:after="0"/>
        <w:jc w:val="center"/>
        <w:rPr>
          <w:rFonts w:ascii="Maiandra GD" w:hAnsi="Maiandra GD"/>
          <w:sz w:val="20"/>
          <w:szCs w:val="20"/>
        </w:rPr>
      </w:pPr>
    </w:p>
    <w:p w:rsidR="00FA4FD2" w:rsidRPr="00784EE1" w:rsidRDefault="00FA4FD2" w:rsidP="00FA4FD2">
      <w:pPr>
        <w:pStyle w:val="Predefinito"/>
        <w:spacing w:after="0"/>
        <w:rPr>
          <w:rFonts w:cs="Times New Roman"/>
          <w:color w:val="auto"/>
          <w:sz w:val="16"/>
          <w:szCs w:val="16"/>
        </w:rPr>
      </w:pPr>
    </w:p>
    <w:p w:rsidR="00FA4FD2" w:rsidRPr="00FA4FD2" w:rsidRDefault="00A63BFE" w:rsidP="00A63BFE">
      <w:pPr>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Prot</w:t>
      </w:r>
      <w:proofErr w:type="spellEnd"/>
      <w:r>
        <w:rPr>
          <w:rFonts w:ascii="Times New Roman" w:hAnsi="Times New Roman"/>
          <w:b/>
          <w:bCs/>
          <w:sz w:val="20"/>
          <w:szCs w:val="20"/>
        </w:rPr>
        <w:t>. 6734/A22</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7E1942" w:rsidRPr="001006FD">
        <w:rPr>
          <w:rFonts w:ascii="Times New Roman" w:hAnsi="Times New Roman"/>
          <w:b/>
          <w:bCs/>
          <w:sz w:val="20"/>
          <w:szCs w:val="20"/>
        </w:rPr>
        <w:t xml:space="preserve">Formia </w:t>
      </w:r>
      <w:r w:rsidR="00784EE1" w:rsidRPr="001006FD">
        <w:rPr>
          <w:rFonts w:ascii="Times New Roman" w:hAnsi="Times New Roman"/>
          <w:b/>
          <w:bCs/>
          <w:sz w:val="20"/>
          <w:szCs w:val="20"/>
        </w:rPr>
        <w:t xml:space="preserve"> li </w:t>
      </w:r>
      <w:r w:rsidR="007E1942" w:rsidRPr="001006FD">
        <w:rPr>
          <w:rFonts w:ascii="Times New Roman" w:hAnsi="Times New Roman"/>
          <w:b/>
          <w:bCs/>
          <w:sz w:val="20"/>
          <w:szCs w:val="20"/>
        </w:rPr>
        <w:t>1</w:t>
      </w:r>
      <w:r w:rsidR="001006FD" w:rsidRPr="001006FD">
        <w:rPr>
          <w:rFonts w:ascii="Times New Roman" w:hAnsi="Times New Roman"/>
          <w:b/>
          <w:bCs/>
          <w:sz w:val="20"/>
          <w:szCs w:val="20"/>
        </w:rPr>
        <w:t>3</w:t>
      </w:r>
      <w:r w:rsidR="007352BE" w:rsidRPr="001006FD">
        <w:rPr>
          <w:rFonts w:ascii="Times New Roman" w:hAnsi="Times New Roman"/>
          <w:b/>
          <w:bCs/>
          <w:sz w:val="20"/>
          <w:szCs w:val="20"/>
        </w:rPr>
        <w:t>/10/2017</w:t>
      </w:r>
    </w:p>
    <w:p w:rsidR="00FA4FD2" w:rsidRDefault="00082262" w:rsidP="00082262">
      <w:pPr>
        <w:autoSpaceDE w:val="0"/>
        <w:autoSpaceDN w:val="0"/>
        <w:adjustRightInd w:val="0"/>
        <w:jc w:val="right"/>
        <w:rPr>
          <w:rFonts w:ascii="Times New Roman" w:hAnsi="Times New Roman"/>
          <w:b/>
          <w:bCs/>
          <w:sz w:val="20"/>
          <w:szCs w:val="20"/>
        </w:rPr>
      </w:pPr>
      <w:r>
        <w:rPr>
          <w:rFonts w:ascii="Times New Roman" w:hAnsi="Times New Roman"/>
          <w:b/>
          <w:bCs/>
          <w:sz w:val="20"/>
          <w:szCs w:val="20"/>
        </w:rPr>
        <w:t>Al sito web</w:t>
      </w:r>
    </w:p>
    <w:p w:rsidR="00082262" w:rsidRDefault="007352BE" w:rsidP="00082262">
      <w:pPr>
        <w:autoSpaceDE w:val="0"/>
        <w:autoSpaceDN w:val="0"/>
        <w:adjustRightInd w:val="0"/>
        <w:jc w:val="right"/>
        <w:rPr>
          <w:rFonts w:ascii="Times New Roman" w:hAnsi="Times New Roman"/>
          <w:b/>
          <w:bCs/>
          <w:sz w:val="20"/>
          <w:szCs w:val="20"/>
        </w:rPr>
      </w:pPr>
      <w:r>
        <w:rPr>
          <w:rFonts w:ascii="Times New Roman" w:hAnsi="Times New Roman"/>
          <w:b/>
          <w:bCs/>
          <w:sz w:val="20"/>
          <w:szCs w:val="20"/>
        </w:rPr>
        <w:t xml:space="preserve">All’Albo </w:t>
      </w:r>
    </w:p>
    <w:p w:rsidR="00FA4FD2" w:rsidRPr="00FA4FD2" w:rsidRDefault="007352BE" w:rsidP="001B0081">
      <w:pPr>
        <w:autoSpaceDE w:val="0"/>
        <w:autoSpaceDN w:val="0"/>
        <w:adjustRightInd w:val="0"/>
        <w:jc w:val="right"/>
        <w:rPr>
          <w:rFonts w:ascii="Times New Roman" w:hAnsi="Times New Roman"/>
          <w:b/>
          <w:bCs/>
          <w:sz w:val="20"/>
          <w:szCs w:val="20"/>
        </w:rPr>
      </w:pPr>
      <w:r>
        <w:rPr>
          <w:rFonts w:ascii="Times New Roman" w:hAnsi="Times New Roman"/>
          <w:b/>
          <w:bCs/>
          <w:sz w:val="20"/>
          <w:szCs w:val="20"/>
        </w:rPr>
        <w:t xml:space="preserve">Ai Docenti Interni </w:t>
      </w:r>
    </w:p>
    <w:p w:rsidR="00FA4FD2" w:rsidRPr="001B0081" w:rsidRDefault="00FA4FD2" w:rsidP="00FA4FD2">
      <w:pPr>
        <w:autoSpaceDE w:val="0"/>
        <w:autoSpaceDN w:val="0"/>
        <w:adjustRightInd w:val="0"/>
        <w:jc w:val="both"/>
        <w:rPr>
          <w:bCs/>
          <w:sz w:val="21"/>
          <w:szCs w:val="21"/>
        </w:rPr>
      </w:pPr>
      <w:r w:rsidRPr="007352BE">
        <w:rPr>
          <w:b/>
          <w:bCs/>
          <w:sz w:val="21"/>
          <w:szCs w:val="21"/>
        </w:rPr>
        <w:t>OGGETTO:</w:t>
      </w:r>
      <w:r w:rsidRPr="007352BE">
        <w:rPr>
          <w:bCs/>
          <w:sz w:val="21"/>
          <w:szCs w:val="21"/>
        </w:rPr>
        <w:t xml:space="preserve"> BANDO DI RECLUTAMENTO ESPERT</w:t>
      </w:r>
      <w:r w:rsidR="007352BE" w:rsidRPr="007352BE">
        <w:rPr>
          <w:bCs/>
          <w:sz w:val="21"/>
          <w:szCs w:val="21"/>
        </w:rPr>
        <w:t>I</w:t>
      </w:r>
      <w:r w:rsidR="00AB372B">
        <w:rPr>
          <w:bCs/>
          <w:sz w:val="21"/>
          <w:szCs w:val="21"/>
        </w:rPr>
        <w:t xml:space="preserve"> </w:t>
      </w:r>
      <w:r w:rsidR="007352BE" w:rsidRPr="007352BE">
        <w:rPr>
          <w:bCs/>
          <w:sz w:val="21"/>
          <w:szCs w:val="21"/>
        </w:rPr>
        <w:t>INTERNI</w:t>
      </w:r>
      <w:r w:rsidRPr="007352BE">
        <w:rPr>
          <w:bCs/>
          <w:sz w:val="21"/>
          <w:szCs w:val="21"/>
        </w:rPr>
        <w:t xml:space="preserve"> CORS</w:t>
      </w:r>
      <w:r w:rsidR="007352BE" w:rsidRPr="007352BE">
        <w:rPr>
          <w:bCs/>
          <w:sz w:val="21"/>
          <w:szCs w:val="21"/>
        </w:rPr>
        <w:t>I</w:t>
      </w:r>
      <w:r w:rsidRPr="007352BE">
        <w:rPr>
          <w:bCs/>
          <w:sz w:val="21"/>
          <w:szCs w:val="21"/>
        </w:rPr>
        <w:t xml:space="preserve"> DI FORMAZIONE </w:t>
      </w:r>
      <w:r w:rsidR="007352BE" w:rsidRPr="007352BE">
        <w:rPr>
          <w:bCs/>
          <w:sz w:val="21"/>
          <w:szCs w:val="21"/>
        </w:rPr>
        <w:t xml:space="preserve"> di cui all’Avviso pubblico n. AOODGEFID\10862 del 16 settembre 2016, “Progetti di inclusione sociale e lotta  al disagio nonché per garantire l’apertura delle scuole oltre l’orario scolastico soprattutto nella aree a  rischio e in quelle periferiche” codice progetto </w:t>
      </w:r>
      <w:r w:rsidR="007E1942" w:rsidRPr="008E50A3">
        <w:t>10.1.1A-FSEPON-LA-2017-20</w:t>
      </w:r>
      <w:r w:rsidR="007352BE" w:rsidRPr="00784EE1">
        <w:rPr>
          <w:bCs/>
          <w:sz w:val="21"/>
          <w:szCs w:val="21"/>
        </w:rPr>
        <w:t>.</w:t>
      </w:r>
    </w:p>
    <w:p w:rsidR="00FA4FD2" w:rsidRPr="00FA4FD2" w:rsidRDefault="00FA4FD2" w:rsidP="00FA4FD2">
      <w:pPr>
        <w:autoSpaceDE w:val="0"/>
        <w:autoSpaceDN w:val="0"/>
        <w:adjustRightInd w:val="0"/>
        <w:jc w:val="both"/>
        <w:rPr>
          <w:rFonts w:ascii="Times New Roman" w:hAnsi="Times New Roman"/>
          <w:bCs/>
          <w:sz w:val="20"/>
          <w:szCs w:val="20"/>
        </w:rPr>
      </w:pPr>
    </w:p>
    <w:p w:rsidR="00FA4FD2" w:rsidRPr="00062319" w:rsidRDefault="00FA4FD2" w:rsidP="00FA4FD2">
      <w:pPr>
        <w:autoSpaceDE w:val="0"/>
        <w:autoSpaceDN w:val="0"/>
        <w:adjustRightInd w:val="0"/>
        <w:jc w:val="center"/>
        <w:rPr>
          <w:rFonts w:ascii="Times New Roman" w:hAnsi="Times New Roman"/>
          <w:b/>
          <w:bCs/>
          <w:sz w:val="20"/>
          <w:szCs w:val="20"/>
        </w:rPr>
      </w:pPr>
      <w:r w:rsidRPr="00062319">
        <w:rPr>
          <w:rFonts w:ascii="Times New Roman" w:hAnsi="Times New Roman"/>
          <w:b/>
          <w:bCs/>
          <w:sz w:val="20"/>
          <w:szCs w:val="20"/>
        </w:rPr>
        <w:t>IL DIRIGENTE SCOLASTICO</w:t>
      </w:r>
    </w:p>
    <w:p w:rsidR="007352BE" w:rsidRDefault="007352BE" w:rsidP="007352BE">
      <w:pPr>
        <w:ind w:left="1410" w:hanging="1410"/>
        <w:jc w:val="both"/>
        <w:rPr>
          <w:bCs/>
          <w:sz w:val="21"/>
          <w:szCs w:val="21"/>
        </w:rPr>
      </w:pPr>
      <w:r w:rsidRPr="009F0160">
        <w:rPr>
          <w:b/>
          <w:bCs/>
          <w:sz w:val="21"/>
          <w:szCs w:val="21"/>
        </w:rPr>
        <w:t>Considerato</w:t>
      </w:r>
      <w:r w:rsidRPr="009F0160">
        <w:rPr>
          <w:b/>
          <w:bCs/>
          <w:sz w:val="21"/>
          <w:szCs w:val="21"/>
        </w:rPr>
        <w:tab/>
      </w:r>
      <w:r w:rsidRPr="009F0160">
        <w:rPr>
          <w:bCs/>
          <w:sz w:val="21"/>
          <w:szCs w:val="21"/>
        </w:rPr>
        <w:t>che il Programma Annuale 201</w:t>
      </w:r>
      <w:r>
        <w:rPr>
          <w:bCs/>
          <w:sz w:val="21"/>
          <w:szCs w:val="21"/>
        </w:rPr>
        <w:t>7</w:t>
      </w:r>
      <w:r w:rsidRPr="009F0160">
        <w:rPr>
          <w:bCs/>
          <w:sz w:val="21"/>
          <w:szCs w:val="21"/>
        </w:rPr>
        <w:t xml:space="preserve"> è stato approvato dal Consiglio d’Istituto</w:t>
      </w:r>
      <w:r>
        <w:rPr>
          <w:bCs/>
          <w:sz w:val="21"/>
          <w:szCs w:val="21"/>
        </w:rPr>
        <w:t>;</w:t>
      </w:r>
    </w:p>
    <w:p w:rsidR="007352BE" w:rsidRPr="009F0160" w:rsidRDefault="007352BE" w:rsidP="007352BE">
      <w:pPr>
        <w:ind w:left="1410" w:hanging="1410"/>
        <w:jc w:val="both"/>
        <w:rPr>
          <w:bCs/>
          <w:sz w:val="21"/>
          <w:szCs w:val="21"/>
        </w:rPr>
      </w:pPr>
      <w:r w:rsidRPr="009F0160">
        <w:rPr>
          <w:b/>
          <w:bCs/>
          <w:sz w:val="21"/>
          <w:szCs w:val="21"/>
        </w:rPr>
        <w:t>Considerato</w:t>
      </w:r>
      <w:r w:rsidRPr="009F0160">
        <w:rPr>
          <w:b/>
          <w:bCs/>
          <w:sz w:val="21"/>
          <w:szCs w:val="21"/>
        </w:rPr>
        <w:tab/>
      </w:r>
      <w:r>
        <w:rPr>
          <w:bCs/>
          <w:sz w:val="21"/>
          <w:szCs w:val="21"/>
        </w:rPr>
        <w:t xml:space="preserve">che nel </w:t>
      </w:r>
      <w:r w:rsidRPr="009F0160">
        <w:rPr>
          <w:bCs/>
          <w:sz w:val="21"/>
          <w:szCs w:val="21"/>
        </w:rPr>
        <w:t xml:space="preserve"> Programma Annuale 201</w:t>
      </w:r>
      <w:r>
        <w:rPr>
          <w:bCs/>
          <w:sz w:val="21"/>
          <w:szCs w:val="21"/>
        </w:rPr>
        <w:t>7</w:t>
      </w:r>
      <w:r w:rsidRPr="009F0160">
        <w:rPr>
          <w:bCs/>
          <w:sz w:val="21"/>
          <w:szCs w:val="21"/>
        </w:rPr>
        <w:t xml:space="preserve"> è</w:t>
      </w:r>
      <w:r>
        <w:rPr>
          <w:bCs/>
          <w:sz w:val="21"/>
          <w:szCs w:val="21"/>
        </w:rPr>
        <w:t xml:space="preserve">  stato  inserito il progetto </w:t>
      </w:r>
      <w:r w:rsidR="007E1942" w:rsidRPr="008E50A3">
        <w:t>10.1.1A-FSEPON-LA-2017-20</w:t>
      </w:r>
      <w:r w:rsidRPr="009F0160">
        <w:rPr>
          <w:bCs/>
          <w:sz w:val="21"/>
          <w:szCs w:val="21"/>
        </w:rPr>
        <w:t>;</w:t>
      </w:r>
    </w:p>
    <w:p w:rsidR="007352BE" w:rsidRPr="009F0160" w:rsidRDefault="007352BE" w:rsidP="007352BE">
      <w:pPr>
        <w:ind w:left="1416" w:hanging="1416"/>
        <w:jc w:val="both"/>
        <w:rPr>
          <w:sz w:val="21"/>
          <w:szCs w:val="21"/>
        </w:rPr>
      </w:pPr>
      <w:r w:rsidRPr="009F0160">
        <w:rPr>
          <w:b/>
          <w:bCs/>
          <w:sz w:val="21"/>
          <w:szCs w:val="21"/>
        </w:rPr>
        <w:t>Visto</w:t>
      </w:r>
      <w:r w:rsidRPr="009F0160">
        <w:rPr>
          <w:b/>
          <w:bCs/>
          <w:sz w:val="21"/>
          <w:szCs w:val="21"/>
        </w:rPr>
        <w:tab/>
      </w:r>
      <w:r w:rsidRPr="009F0160">
        <w:rPr>
          <w:sz w:val="21"/>
          <w:szCs w:val="21"/>
        </w:rPr>
        <w:t>il regolamento concernente le “istruzioni generali sulla gestione amministrativo-contabile delle istituzioni scolastiche” Decreto Interministeriale 1 febbraio 2001, n. 44, con particolare riferimento all’articolo 6, comma 4;</w:t>
      </w:r>
    </w:p>
    <w:p w:rsidR="007352BE" w:rsidRPr="009F0160" w:rsidRDefault="007352BE" w:rsidP="007352BE">
      <w:pPr>
        <w:ind w:left="1416" w:hanging="1416"/>
        <w:jc w:val="both"/>
        <w:rPr>
          <w:sz w:val="21"/>
          <w:szCs w:val="21"/>
        </w:rPr>
      </w:pPr>
      <w:r w:rsidRPr="009F0160">
        <w:rPr>
          <w:b/>
          <w:bCs/>
          <w:sz w:val="21"/>
          <w:szCs w:val="21"/>
        </w:rPr>
        <w:t>Vist</w:t>
      </w:r>
      <w:r>
        <w:rPr>
          <w:b/>
          <w:bCs/>
          <w:sz w:val="21"/>
          <w:szCs w:val="21"/>
        </w:rPr>
        <w:t>i</w:t>
      </w:r>
      <w:r w:rsidRPr="009F0160">
        <w:rPr>
          <w:b/>
          <w:bCs/>
          <w:sz w:val="21"/>
          <w:szCs w:val="21"/>
        </w:rPr>
        <w:tab/>
      </w:r>
      <w:r w:rsidRPr="009F0160">
        <w:rPr>
          <w:bCs/>
          <w:sz w:val="21"/>
          <w:szCs w:val="21"/>
        </w:rPr>
        <w:t>i</w:t>
      </w:r>
      <w:r w:rsidRPr="009F0160">
        <w:rPr>
          <w:sz w:val="21"/>
          <w:szCs w:val="21"/>
        </w:rPr>
        <w:t xml:space="preserve">l </w:t>
      </w:r>
      <w:proofErr w:type="spellStart"/>
      <w:r w:rsidRPr="009F0160">
        <w:rPr>
          <w:sz w:val="21"/>
          <w:szCs w:val="21"/>
        </w:rPr>
        <w:t>D</w:t>
      </w:r>
      <w:r>
        <w:rPr>
          <w:sz w:val="21"/>
          <w:szCs w:val="21"/>
        </w:rPr>
        <w:t>.Lgs.</w:t>
      </w:r>
      <w:proofErr w:type="spellEnd"/>
      <w:r>
        <w:rPr>
          <w:sz w:val="21"/>
          <w:szCs w:val="21"/>
        </w:rPr>
        <w:t xml:space="preserve"> 30 marzo 2001, n. 165 e il D.P.R.8 marzo 1999, n.275;</w:t>
      </w:r>
    </w:p>
    <w:p w:rsidR="007352BE" w:rsidRDefault="007352BE" w:rsidP="007352BE">
      <w:pPr>
        <w:autoSpaceDE w:val="0"/>
        <w:autoSpaceDN w:val="0"/>
        <w:adjustRightInd w:val="0"/>
        <w:ind w:left="1410" w:hanging="1410"/>
        <w:jc w:val="both"/>
        <w:rPr>
          <w:sz w:val="21"/>
          <w:szCs w:val="21"/>
        </w:rPr>
      </w:pPr>
      <w:r w:rsidRPr="009F0160">
        <w:rPr>
          <w:b/>
          <w:bCs/>
          <w:sz w:val="21"/>
          <w:szCs w:val="21"/>
        </w:rPr>
        <w:t>Vista</w:t>
      </w:r>
      <w:r>
        <w:rPr>
          <w:b/>
          <w:bCs/>
          <w:sz w:val="21"/>
          <w:szCs w:val="21"/>
        </w:rPr>
        <w:tab/>
      </w:r>
      <w:r>
        <w:rPr>
          <w:b/>
          <w:bCs/>
          <w:sz w:val="21"/>
          <w:szCs w:val="21"/>
        </w:rPr>
        <w:tab/>
      </w:r>
      <w:r w:rsidRPr="009F0160">
        <w:rPr>
          <w:sz w:val="21"/>
          <w:szCs w:val="21"/>
        </w:rPr>
        <w:t>la nota prot.n. AOODGEFID/</w:t>
      </w:r>
      <w:r>
        <w:rPr>
          <w:sz w:val="21"/>
          <w:szCs w:val="21"/>
        </w:rPr>
        <w:t>10862</w:t>
      </w:r>
      <w:r w:rsidRPr="009F0160">
        <w:rPr>
          <w:sz w:val="21"/>
          <w:szCs w:val="21"/>
        </w:rPr>
        <w:t xml:space="preserve"> del </w:t>
      </w:r>
      <w:r>
        <w:rPr>
          <w:sz w:val="21"/>
          <w:szCs w:val="21"/>
        </w:rPr>
        <w:t>16</w:t>
      </w:r>
      <w:r w:rsidRPr="009F0160">
        <w:rPr>
          <w:sz w:val="21"/>
          <w:szCs w:val="21"/>
        </w:rPr>
        <w:t>.</w:t>
      </w:r>
      <w:r>
        <w:rPr>
          <w:sz w:val="21"/>
          <w:szCs w:val="21"/>
        </w:rPr>
        <w:t>09</w:t>
      </w:r>
      <w:r w:rsidRPr="009F0160">
        <w:rPr>
          <w:sz w:val="21"/>
          <w:szCs w:val="21"/>
        </w:rPr>
        <w:t>.201</w:t>
      </w:r>
      <w:r>
        <w:rPr>
          <w:sz w:val="21"/>
          <w:szCs w:val="21"/>
        </w:rPr>
        <w:t>6</w:t>
      </w:r>
      <w:r w:rsidRPr="009F0160">
        <w:rPr>
          <w:sz w:val="21"/>
          <w:szCs w:val="21"/>
        </w:rPr>
        <w:t xml:space="preserve"> del </w:t>
      </w:r>
      <w:r>
        <w:rPr>
          <w:sz w:val="21"/>
          <w:szCs w:val="21"/>
        </w:rPr>
        <w:t>MIUR</w:t>
      </w:r>
      <w:r w:rsidRPr="009F0160">
        <w:rPr>
          <w:sz w:val="21"/>
          <w:szCs w:val="21"/>
        </w:rPr>
        <w:t xml:space="preserve"> – Dipartimento per la Programmazione e la gestione delle risorse umane, finanziarie e strumentali - Direzione Generale per interventi in materia di edilizia scolastica, per la gestione dei fondi strutturali per l’istruzione e per l’innovazione digitale  – Ufficio IV - Fondi Strutturali Europei – Programma Operativo Nazionale “Per la scuola, competenze e ambienti per l’apprendimento” 2014-2020. </w:t>
      </w:r>
      <w:r w:rsidRPr="00061191">
        <w:rPr>
          <w:b/>
          <w:sz w:val="21"/>
          <w:szCs w:val="21"/>
        </w:rPr>
        <w:t xml:space="preserve">Avviso pubblico rivolto alle Istituzioni scolastiche statali per la realizzazione di </w:t>
      </w:r>
      <w:r w:rsidRPr="0085069E">
        <w:rPr>
          <w:b/>
          <w:sz w:val="21"/>
          <w:szCs w:val="21"/>
        </w:rPr>
        <w:t>“Progetti di inclusione sociale e lotta al disagio nonché per garantire l’apertura delle scuole oltre l’orario scolastico soprattutto nella aree a rischio e in quelle periferiche”.</w:t>
      </w:r>
      <w:r w:rsidRPr="00D34E57">
        <w:rPr>
          <w:sz w:val="21"/>
          <w:szCs w:val="21"/>
        </w:rPr>
        <w:t xml:space="preserve">Asse I – Istruzione – Fondo Sociale Europeo (FSE). Obiettivo specifico 10.1. – Riduzione del fallimento formativo precoce e </w:t>
      </w:r>
      <w:r w:rsidRPr="00D34E57">
        <w:rPr>
          <w:sz w:val="21"/>
          <w:szCs w:val="21"/>
        </w:rPr>
        <w:lastRenderedPageBreak/>
        <w:t xml:space="preserve">della dispersione scolastica e formativa. Azione 10.1.1 – Interventi di sostegno agli studenti caratterizzati da particolari fragilità, tra cui anche persone con disabilità (azioni di tutoring e </w:t>
      </w:r>
      <w:proofErr w:type="spellStart"/>
      <w:r w:rsidRPr="00D34E57">
        <w:rPr>
          <w:sz w:val="21"/>
          <w:szCs w:val="21"/>
        </w:rPr>
        <w:t>mentoring</w:t>
      </w:r>
      <w:proofErr w:type="spellEnd"/>
      <w:r w:rsidRPr="00D34E57">
        <w:rPr>
          <w:sz w:val="21"/>
          <w:szCs w:val="21"/>
        </w:rPr>
        <w:t xml:space="preserve">, attività di sostegno didattico e di </w:t>
      </w:r>
      <w:proofErr w:type="spellStart"/>
      <w:r w:rsidRPr="00D34E57">
        <w:rPr>
          <w:sz w:val="21"/>
          <w:szCs w:val="21"/>
        </w:rPr>
        <w:t>counselling</w:t>
      </w:r>
      <w:proofErr w:type="spellEnd"/>
      <w:r w:rsidRPr="00D34E57">
        <w:rPr>
          <w:sz w:val="21"/>
          <w:szCs w:val="21"/>
        </w:rPr>
        <w:t>, attività integrative, incluse quelle sportive, in orario extrascolastico, azioni rivolte alle famiglie di appartenenza, ecc.).</w:t>
      </w:r>
    </w:p>
    <w:p w:rsidR="007352BE" w:rsidRPr="009F0160" w:rsidRDefault="007352BE" w:rsidP="007352BE">
      <w:pPr>
        <w:autoSpaceDE w:val="0"/>
        <w:autoSpaceDN w:val="0"/>
        <w:adjustRightInd w:val="0"/>
        <w:ind w:left="1416" w:hanging="1416"/>
        <w:jc w:val="both"/>
        <w:rPr>
          <w:b/>
          <w:sz w:val="21"/>
          <w:szCs w:val="21"/>
        </w:rPr>
      </w:pPr>
      <w:r w:rsidRPr="009F0160">
        <w:rPr>
          <w:b/>
          <w:bCs/>
          <w:sz w:val="21"/>
          <w:szCs w:val="21"/>
        </w:rPr>
        <w:t>Vist</w:t>
      </w:r>
      <w:r>
        <w:rPr>
          <w:b/>
          <w:bCs/>
          <w:sz w:val="21"/>
          <w:szCs w:val="21"/>
        </w:rPr>
        <w:t>o</w:t>
      </w:r>
      <w:r w:rsidRPr="009F0160">
        <w:rPr>
          <w:b/>
          <w:bCs/>
          <w:sz w:val="21"/>
          <w:szCs w:val="21"/>
        </w:rPr>
        <w:tab/>
      </w:r>
      <w:r>
        <w:rPr>
          <w:bCs/>
          <w:sz w:val="21"/>
          <w:szCs w:val="21"/>
        </w:rPr>
        <w:t>il Progetto all’uopo predisposto, denominato “</w:t>
      </w:r>
      <w:r w:rsidR="007E1942" w:rsidRPr="007E1942">
        <w:rPr>
          <w:b/>
          <w:bCs/>
          <w:sz w:val="21"/>
          <w:szCs w:val="21"/>
        </w:rPr>
        <w:t>"ALTERNATIVE SCHOOL"</w:t>
      </w:r>
      <w:r>
        <w:rPr>
          <w:bCs/>
          <w:sz w:val="21"/>
          <w:szCs w:val="21"/>
        </w:rPr>
        <w:t>”, approvato: dal Collegio dei Docenti  e dal Consiglio d’Istituto</w:t>
      </w:r>
      <w:r w:rsidRPr="00F150DB">
        <w:rPr>
          <w:bCs/>
          <w:color w:val="FF0000"/>
          <w:sz w:val="21"/>
          <w:szCs w:val="21"/>
        </w:rPr>
        <w:t>;</w:t>
      </w:r>
    </w:p>
    <w:p w:rsidR="007352BE" w:rsidRDefault="007352BE" w:rsidP="007352BE">
      <w:pPr>
        <w:ind w:left="1416" w:hanging="1416"/>
        <w:jc w:val="both"/>
        <w:rPr>
          <w:bCs/>
          <w:sz w:val="21"/>
          <w:szCs w:val="21"/>
        </w:rPr>
      </w:pPr>
      <w:r w:rsidRPr="009F0160">
        <w:rPr>
          <w:b/>
          <w:bCs/>
          <w:sz w:val="21"/>
          <w:szCs w:val="21"/>
        </w:rPr>
        <w:t>Vista</w:t>
      </w:r>
      <w:r w:rsidRPr="009F0160">
        <w:rPr>
          <w:b/>
          <w:bCs/>
          <w:sz w:val="21"/>
          <w:szCs w:val="21"/>
        </w:rPr>
        <w:tab/>
      </w:r>
      <w:r w:rsidR="007E1942" w:rsidRPr="007E1942">
        <w:rPr>
          <w:bCs/>
          <w:sz w:val="21"/>
          <w:szCs w:val="21"/>
        </w:rPr>
        <w:t>la trasmissione on-line, tramite la piattaforma infotelematica GPU, all’Autorità di Gestione del  Piano “de quo” in data07/11/2016e l’inoltro del progetto/candidatura n. 29358, generata dal sistema GPU e firmata digitalmente dal Dirigente Scolastico, sulla piattaforma SIF in data17/11/2016, con attribuzione da parte del sistema del prot.n. 15292 del 18/11/2016;</w:t>
      </w:r>
    </w:p>
    <w:p w:rsidR="007E1942" w:rsidRDefault="007352BE" w:rsidP="007E1942">
      <w:pPr>
        <w:ind w:left="1416" w:hanging="1416"/>
        <w:jc w:val="both"/>
        <w:rPr>
          <w:sz w:val="21"/>
          <w:szCs w:val="21"/>
        </w:rPr>
      </w:pPr>
      <w:r w:rsidRPr="009F0160">
        <w:rPr>
          <w:b/>
          <w:bCs/>
          <w:sz w:val="21"/>
          <w:szCs w:val="21"/>
        </w:rPr>
        <w:t>Considerato</w:t>
      </w:r>
      <w:r w:rsidRPr="009F0160">
        <w:rPr>
          <w:b/>
          <w:bCs/>
          <w:sz w:val="21"/>
          <w:szCs w:val="21"/>
        </w:rPr>
        <w:tab/>
      </w:r>
      <w:r w:rsidR="007E1942" w:rsidRPr="009F0160">
        <w:rPr>
          <w:sz w:val="21"/>
          <w:szCs w:val="21"/>
        </w:rPr>
        <w:t>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w:t>
      </w:r>
      <w:r w:rsidR="007E1942">
        <w:rPr>
          <w:sz w:val="21"/>
          <w:szCs w:val="21"/>
        </w:rPr>
        <w:t>ale  – Ufficio IV:</w:t>
      </w:r>
    </w:p>
    <w:p w:rsidR="007E1942" w:rsidRPr="00F800D8" w:rsidRDefault="007E1942" w:rsidP="007E1942">
      <w:pPr>
        <w:numPr>
          <w:ilvl w:val="0"/>
          <w:numId w:val="19"/>
        </w:numPr>
        <w:spacing w:after="0" w:line="240" w:lineRule="auto"/>
        <w:jc w:val="both"/>
        <w:rPr>
          <w:sz w:val="21"/>
          <w:szCs w:val="21"/>
        </w:rPr>
      </w:pPr>
      <w:r w:rsidRPr="00F800D8">
        <w:rPr>
          <w:sz w:val="21"/>
          <w:szCs w:val="21"/>
        </w:rPr>
        <w:t>con nota prot.n. AOODGEFID/27530 del 12.07.2017 ha pubblicato le graduatorie definitive nazionali dei suddetti Progetti PON/FSE;</w:t>
      </w:r>
    </w:p>
    <w:p w:rsidR="007E1942" w:rsidRPr="00F800D8" w:rsidRDefault="007E1942" w:rsidP="007E1942">
      <w:pPr>
        <w:numPr>
          <w:ilvl w:val="0"/>
          <w:numId w:val="19"/>
        </w:numPr>
        <w:spacing w:after="0" w:line="240" w:lineRule="auto"/>
        <w:jc w:val="both"/>
        <w:rPr>
          <w:sz w:val="21"/>
          <w:szCs w:val="21"/>
        </w:rPr>
      </w:pPr>
      <w:r w:rsidRPr="00F800D8">
        <w:rPr>
          <w:sz w:val="21"/>
          <w:szCs w:val="21"/>
        </w:rPr>
        <w:t>con nota prot.n. AOODGEFID/28610 del 13.07.2017 ha autorizzato i suddetti Progetti PON/FSE per la Regione Lazio;</w:t>
      </w:r>
    </w:p>
    <w:p w:rsidR="007E1942" w:rsidRDefault="007E1942" w:rsidP="007E1942">
      <w:pPr>
        <w:numPr>
          <w:ilvl w:val="0"/>
          <w:numId w:val="19"/>
        </w:numPr>
        <w:spacing w:after="0" w:line="240" w:lineRule="auto"/>
        <w:jc w:val="both"/>
        <w:rPr>
          <w:sz w:val="21"/>
          <w:szCs w:val="21"/>
        </w:rPr>
      </w:pPr>
      <w:r w:rsidRPr="00F800D8">
        <w:rPr>
          <w:sz w:val="21"/>
          <w:szCs w:val="21"/>
        </w:rPr>
        <w:t xml:space="preserve">con nota prot.n. AOODGEFID/31703 del 24.07.2017– notificata il </w:t>
      </w:r>
      <w:r>
        <w:rPr>
          <w:sz w:val="21"/>
          <w:szCs w:val="21"/>
        </w:rPr>
        <w:t>01</w:t>
      </w:r>
      <w:r w:rsidRPr="00F800D8">
        <w:rPr>
          <w:sz w:val="21"/>
          <w:szCs w:val="21"/>
        </w:rPr>
        <w:t>.0</w:t>
      </w:r>
      <w:r>
        <w:rPr>
          <w:sz w:val="21"/>
          <w:szCs w:val="21"/>
        </w:rPr>
        <w:t>9</w:t>
      </w:r>
      <w:r w:rsidRPr="00F800D8">
        <w:rPr>
          <w:sz w:val="21"/>
          <w:szCs w:val="21"/>
        </w:rPr>
        <w:t>.2017 - ha comunicato</w:t>
      </w:r>
      <w:r>
        <w:rPr>
          <w:sz w:val="21"/>
          <w:szCs w:val="21"/>
        </w:rPr>
        <w:t xml:space="preserve"> </w:t>
      </w:r>
      <w:r w:rsidRPr="0098192A">
        <w:rPr>
          <w:sz w:val="21"/>
          <w:szCs w:val="21"/>
        </w:rPr>
        <w:t xml:space="preserve">a questa Istituzione Scolastica la singola autorizzazione del progetto e dell’impegno di spesa, attuando la sottoazione 10.1.1A definita dal seguente codice progetto: </w:t>
      </w:r>
      <w:r w:rsidRPr="008E50A3">
        <w:t>10.1.1A-FSEPON-LA-2017-20</w:t>
      </w:r>
      <w:r>
        <w:t xml:space="preserve"> </w:t>
      </w:r>
      <w:r w:rsidRPr="00F800D8">
        <w:rPr>
          <w:sz w:val="21"/>
          <w:szCs w:val="21"/>
        </w:rPr>
        <w:t xml:space="preserve">pari ad € </w:t>
      </w:r>
      <w:r w:rsidRPr="00F800D8">
        <w:t xml:space="preserve">€ </w:t>
      </w:r>
      <w:r w:rsidRPr="008E50A3">
        <w:t>44.256,00</w:t>
      </w:r>
      <w:r w:rsidRPr="00F800D8">
        <w:rPr>
          <w:sz w:val="21"/>
          <w:szCs w:val="21"/>
        </w:rPr>
        <w:t>, p</w:t>
      </w:r>
      <w:r w:rsidRPr="0098192A">
        <w:rPr>
          <w:sz w:val="21"/>
          <w:szCs w:val="21"/>
        </w:rPr>
        <w:t xml:space="preserve">revedendo  come termine di conclusione delle attività didattiche il 31agosto 2018, ed entro il 31 dicembre 2018 la sua chiusura amministrativo-contabile,; </w:t>
      </w:r>
    </w:p>
    <w:p w:rsidR="007352BE" w:rsidRPr="009F0160" w:rsidRDefault="007352BE" w:rsidP="001B0081">
      <w:pPr>
        <w:ind w:left="1416" w:hanging="1416"/>
        <w:jc w:val="both"/>
        <w:rPr>
          <w:sz w:val="21"/>
          <w:szCs w:val="21"/>
        </w:rPr>
      </w:pPr>
      <w:r w:rsidRPr="009F0160">
        <w:rPr>
          <w:b/>
          <w:bCs/>
          <w:sz w:val="21"/>
          <w:szCs w:val="21"/>
        </w:rPr>
        <w:t>Rilevata</w:t>
      </w:r>
      <w:r w:rsidRPr="009F0160">
        <w:rPr>
          <w:b/>
          <w:bCs/>
          <w:sz w:val="21"/>
          <w:szCs w:val="21"/>
        </w:rPr>
        <w:tab/>
      </w:r>
      <w:r w:rsidRPr="009F0160">
        <w:rPr>
          <w:sz w:val="21"/>
          <w:szCs w:val="21"/>
        </w:rPr>
        <w:t xml:space="preserve">la necessità </w:t>
      </w:r>
      <w:r>
        <w:rPr>
          <w:sz w:val="21"/>
          <w:szCs w:val="21"/>
        </w:rPr>
        <w:t xml:space="preserve"> di reclutare  docenti interni  per ricoprire il ruolo di esperti  cosi come indicato dalla  nota MIUR </w:t>
      </w:r>
      <w:proofErr w:type="spellStart"/>
      <w:r w:rsidRPr="0082272F">
        <w:rPr>
          <w:sz w:val="21"/>
          <w:szCs w:val="21"/>
        </w:rPr>
        <w:t>Prot</w:t>
      </w:r>
      <w:proofErr w:type="spellEnd"/>
      <w:r w:rsidRPr="0082272F">
        <w:rPr>
          <w:sz w:val="21"/>
          <w:szCs w:val="21"/>
        </w:rPr>
        <w:t xml:space="preserve">. </w:t>
      </w:r>
      <w:r w:rsidRPr="0098192A">
        <w:rPr>
          <w:sz w:val="21"/>
          <w:szCs w:val="21"/>
        </w:rPr>
        <w:t>AOODGEFID/</w:t>
      </w:r>
      <w:r w:rsidRPr="0082272F">
        <w:rPr>
          <w:sz w:val="21"/>
          <w:szCs w:val="21"/>
        </w:rPr>
        <w:t xml:space="preserve">34815 del 2 agosto 2017 </w:t>
      </w:r>
      <w:r w:rsidRPr="009F0160">
        <w:rPr>
          <w:sz w:val="21"/>
          <w:szCs w:val="21"/>
        </w:rPr>
        <w:t xml:space="preserve">; </w:t>
      </w:r>
    </w:p>
    <w:p w:rsidR="005611BD" w:rsidRPr="007352BE" w:rsidRDefault="006F60B8" w:rsidP="007352BE">
      <w:pPr>
        <w:jc w:val="center"/>
        <w:rPr>
          <w:b/>
          <w:sz w:val="21"/>
          <w:szCs w:val="21"/>
        </w:rPr>
      </w:pPr>
      <w:r w:rsidRPr="007352BE">
        <w:rPr>
          <w:b/>
          <w:sz w:val="21"/>
          <w:szCs w:val="21"/>
        </w:rPr>
        <w:t>DISPONE</w:t>
      </w:r>
    </w:p>
    <w:p w:rsidR="00FA4FD2" w:rsidRPr="007352BE" w:rsidRDefault="005611BD" w:rsidP="00FA4FD2">
      <w:pPr>
        <w:jc w:val="both"/>
        <w:rPr>
          <w:sz w:val="21"/>
          <w:szCs w:val="21"/>
        </w:rPr>
      </w:pPr>
      <w:r w:rsidRPr="007352BE">
        <w:rPr>
          <w:sz w:val="21"/>
          <w:szCs w:val="21"/>
        </w:rPr>
        <w:t>il presente avviso pubblico avente per oggetto la formazione, mediante procedura comparativa per titoli e colloquio, di una graduatoria di esperti</w:t>
      </w:r>
      <w:r w:rsidR="006F60B8" w:rsidRPr="007352BE">
        <w:rPr>
          <w:sz w:val="21"/>
          <w:szCs w:val="21"/>
        </w:rPr>
        <w:t xml:space="preserve"> interni</w:t>
      </w:r>
      <w:r w:rsidRPr="007352BE">
        <w:rPr>
          <w:sz w:val="21"/>
          <w:szCs w:val="21"/>
        </w:rPr>
        <w:t xml:space="preserve"> per l’attuazione delle azioni di formazione riferite all’ </w:t>
      </w:r>
      <w:r w:rsidR="007352BE" w:rsidRPr="007352BE">
        <w:rPr>
          <w:sz w:val="21"/>
          <w:szCs w:val="21"/>
        </w:rPr>
        <w:t xml:space="preserve">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(azioni di tutoring e </w:t>
      </w:r>
      <w:proofErr w:type="spellStart"/>
      <w:r w:rsidR="007352BE" w:rsidRPr="007352BE">
        <w:rPr>
          <w:sz w:val="21"/>
          <w:szCs w:val="21"/>
        </w:rPr>
        <w:t>mentoring</w:t>
      </w:r>
      <w:proofErr w:type="spellEnd"/>
      <w:r w:rsidR="007352BE" w:rsidRPr="007352BE">
        <w:rPr>
          <w:sz w:val="21"/>
          <w:szCs w:val="21"/>
        </w:rPr>
        <w:t xml:space="preserve">, attività di sostegno didattico e di </w:t>
      </w:r>
      <w:proofErr w:type="spellStart"/>
      <w:r w:rsidR="007352BE" w:rsidRPr="007352BE">
        <w:rPr>
          <w:sz w:val="21"/>
          <w:szCs w:val="21"/>
        </w:rPr>
        <w:t>counselling</w:t>
      </w:r>
      <w:proofErr w:type="spellEnd"/>
      <w:r w:rsidR="007352BE" w:rsidRPr="007352BE">
        <w:rPr>
          <w:sz w:val="21"/>
          <w:szCs w:val="21"/>
        </w:rPr>
        <w:t>, attività integrative, incluse quelle sportive, in orario extrascolastico, azioni rivolte alle famiglie di appartenenza, ecc.).</w:t>
      </w:r>
      <w:r w:rsidRPr="007352BE">
        <w:rPr>
          <w:sz w:val="21"/>
          <w:szCs w:val="21"/>
        </w:rPr>
        <w:t>. L’avviso è disciplinato come di seguito descritto.</w:t>
      </w:r>
    </w:p>
    <w:p w:rsidR="005611BD" w:rsidRPr="007352BE" w:rsidRDefault="005611BD" w:rsidP="005611BD">
      <w:pPr>
        <w:jc w:val="center"/>
        <w:rPr>
          <w:b/>
          <w:sz w:val="21"/>
          <w:szCs w:val="21"/>
        </w:rPr>
      </w:pPr>
      <w:r w:rsidRPr="007352BE">
        <w:rPr>
          <w:b/>
          <w:sz w:val="21"/>
          <w:szCs w:val="21"/>
        </w:rPr>
        <w:t xml:space="preserve">Articolo 1 </w:t>
      </w:r>
    </w:p>
    <w:p w:rsidR="005611BD" w:rsidRPr="007352BE" w:rsidRDefault="005611BD" w:rsidP="005611BD">
      <w:pPr>
        <w:jc w:val="center"/>
        <w:rPr>
          <w:b/>
          <w:sz w:val="21"/>
          <w:szCs w:val="21"/>
        </w:rPr>
      </w:pPr>
      <w:r w:rsidRPr="007352BE">
        <w:rPr>
          <w:b/>
          <w:sz w:val="21"/>
          <w:szCs w:val="21"/>
        </w:rPr>
        <w:t>Finalità della selezione</w:t>
      </w:r>
    </w:p>
    <w:p w:rsidR="00FA4FD2" w:rsidRPr="007352BE" w:rsidRDefault="005611BD" w:rsidP="007352BE">
      <w:pPr>
        <w:pStyle w:val="Paragrafoelenco"/>
        <w:ind w:left="0"/>
        <w:jc w:val="both"/>
        <w:rPr>
          <w:rFonts w:ascii="Calibri" w:eastAsia="Calibri" w:hAnsi="Calibri"/>
          <w:sz w:val="21"/>
          <w:szCs w:val="21"/>
          <w:lang w:eastAsia="en-US"/>
        </w:rPr>
      </w:pPr>
      <w:r w:rsidRPr="007352BE">
        <w:rPr>
          <w:rFonts w:ascii="Calibri" w:eastAsia="Calibri" w:hAnsi="Calibri"/>
          <w:sz w:val="21"/>
          <w:szCs w:val="21"/>
          <w:lang w:eastAsia="en-US"/>
        </w:rPr>
        <w:t xml:space="preserve">Il presente avviso è finalizzato alla predisposizione di una graduatoria di esperti ai quali affidare le </w:t>
      </w:r>
      <w:r w:rsidR="006F60B8" w:rsidRPr="007352BE">
        <w:rPr>
          <w:rFonts w:ascii="Calibri" w:eastAsia="Calibri" w:hAnsi="Calibri"/>
          <w:sz w:val="21"/>
          <w:szCs w:val="21"/>
          <w:lang w:eastAsia="en-US"/>
        </w:rPr>
        <w:t xml:space="preserve">azioni di formazione volte </w:t>
      </w:r>
      <w:r w:rsidR="003B287E">
        <w:rPr>
          <w:rFonts w:ascii="Calibri" w:eastAsia="Calibri" w:hAnsi="Calibri"/>
          <w:sz w:val="21"/>
          <w:szCs w:val="21"/>
          <w:lang w:eastAsia="en-US"/>
        </w:rPr>
        <w:t xml:space="preserve"> alla  r</w:t>
      </w:r>
      <w:r w:rsidR="007352BE" w:rsidRPr="007352BE">
        <w:rPr>
          <w:rFonts w:ascii="Calibri" w:eastAsia="Calibri" w:hAnsi="Calibri"/>
          <w:sz w:val="21"/>
          <w:szCs w:val="21"/>
          <w:lang w:eastAsia="en-US"/>
        </w:rPr>
        <w:t>iduzione del fallimento formativo precoce e della dis</w:t>
      </w:r>
      <w:r w:rsidR="003B287E">
        <w:rPr>
          <w:rFonts w:ascii="Calibri" w:eastAsia="Calibri" w:hAnsi="Calibri"/>
          <w:sz w:val="21"/>
          <w:szCs w:val="21"/>
          <w:lang w:eastAsia="en-US"/>
        </w:rPr>
        <w:t xml:space="preserve">persione scolastica e formativa </w:t>
      </w:r>
      <w:r w:rsidRPr="007352BE">
        <w:rPr>
          <w:rFonts w:ascii="Calibri" w:eastAsia="Calibri" w:hAnsi="Calibri"/>
          <w:sz w:val="21"/>
          <w:szCs w:val="21"/>
          <w:lang w:eastAsia="en-US"/>
        </w:rPr>
        <w:t xml:space="preserve"> da attivare in questo Istituto nel periodo dal </w:t>
      </w:r>
      <w:r w:rsidR="003B287E">
        <w:rPr>
          <w:rFonts w:ascii="Calibri" w:eastAsia="Calibri" w:hAnsi="Calibri"/>
          <w:sz w:val="21"/>
          <w:szCs w:val="21"/>
          <w:lang w:eastAsia="en-US"/>
        </w:rPr>
        <w:t>01</w:t>
      </w:r>
      <w:r w:rsidRPr="007352BE">
        <w:rPr>
          <w:rFonts w:ascii="Calibri" w:eastAsia="Calibri" w:hAnsi="Calibri"/>
          <w:sz w:val="21"/>
          <w:szCs w:val="21"/>
          <w:lang w:eastAsia="en-US"/>
        </w:rPr>
        <w:t>/</w:t>
      </w:r>
      <w:r w:rsidR="003B287E">
        <w:rPr>
          <w:rFonts w:ascii="Calibri" w:eastAsia="Calibri" w:hAnsi="Calibri"/>
          <w:sz w:val="21"/>
          <w:szCs w:val="21"/>
          <w:lang w:eastAsia="en-US"/>
        </w:rPr>
        <w:t>11</w:t>
      </w:r>
      <w:r w:rsidRPr="007352BE">
        <w:rPr>
          <w:rFonts w:ascii="Calibri" w:eastAsia="Calibri" w:hAnsi="Calibri"/>
          <w:sz w:val="21"/>
          <w:szCs w:val="21"/>
          <w:lang w:eastAsia="en-US"/>
        </w:rPr>
        <w:t>/201</w:t>
      </w:r>
      <w:r w:rsidR="00861985" w:rsidRPr="007352BE">
        <w:rPr>
          <w:rFonts w:ascii="Calibri" w:eastAsia="Calibri" w:hAnsi="Calibri"/>
          <w:sz w:val="21"/>
          <w:szCs w:val="21"/>
          <w:lang w:eastAsia="en-US"/>
        </w:rPr>
        <w:t>7</w:t>
      </w:r>
      <w:r w:rsidRPr="007352BE">
        <w:rPr>
          <w:rFonts w:ascii="Calibri" w:eastAsia="Calibri" w:hAnsi="Calibri"/>
          <w:sz w:val="21"/>
          <w:szCs w:val="21"/>
          <w:lang w:eastAsia="en-US"/>
        </w:rPr>
        <w:t xml:space="preserve"> al 3</w:t>
      </w:r>
      <w:r w:rsidR="003B287E">
        <w:rPr>
          <w:rFonts w:ascii="Calibri" w:eastAsia="Calibri" w:hAnsi="Calibri"/>
          <w:sz w:val="21"/>
          <w:szCs w:val="21"/>
          <w:lang w:eastAsia="en-US"/>
        </w:rPr>
        <w:t>0</w:t>
      </w:r>
      <w:r w:rsidRPr="007352BE">
        <w:rPr>
          <w:rFonts w:ascii="Calibri" w:eastAsia="Calibri" w:hAnsi="Calibri"/>
          <w:sz w:val="21"/>
          <w:szCs w:val="21"/>
          <w:lang w:eastAsia="en-US"/>
        </w:rPr>
        <w:t>/</w:t>
      </w:r>
      <w:r w:rsidR="003B287E">
        <w:rPr>
          <w:rFonts w:ascii="Calibri" w:eastAsia="Calibri" w:hAnsi="Calibri"/>
          <w:sz w:val="21"/>
          <w:szCs w:val="21"/>
          <w:lang w:eastAsia="en-US"/>
        </w:rPr>
        <w:t>08</w:t>
      </w:r>
      <w:r w:rsidRPr="007352BE">
        <w:rPr>
          <w:rFonts w:ascii="Calibri" w:eastAsia="Calibri" w:hAnsi="Calibri"/>
          <w:sz w:val="21"/>
          <w:szCs w:val="21"/>
          <w:lang w:eastAsia="en-US"/>
        </w:rPr>
        <w:t>/201</w:t>
      </w:r>
      <w:r w:rsidR="003B287E">
        <w:rPr>
          <w:rFonts w:ascii="Calibri" w:eastAsia="Calibri" w:hAnsi="Calibri"/>
          <w:sz w:val="21"/>
          <w:szCs w:val="21"/>
          <w:lang w:eastAsia="en-US"/>
        </w:rPr>
        <w:t>8</w:t>
      </w:r>
      <w:r w:rsidRPr="007352BE">
        <w:rPr>
          <w:rFonts w:ascii="Calibri" w:eastAsia="Calibri" w:hAnsi="Calibri"/>
          <w:sz w:val="21"/>
          <w:szCs w:val="21"/>
          <w:lang w:eastAsia="en-US"/>
        </w:rPr>
        <w:t>, per i seguenti percorsi formativi:</w:t>
      </w:r>
    </w:p>
    <w:p w:rsidR="00A63BFE" w:rsidRDefault="00A63BFE" w:rsidP="00B8553B">
      <w:pPr>
        <w:rPr>
          <w:b/>
          <w:sz w:val="21"/>
          <w:szCs w:val="21"/>
        </w:rPr>
      </w:pPr>
    </w:p>
    <w:p w:rsidR="00A63BFE" w:rsidRDefault="00A63BFE" w:rsidP="00B8553B">
      <w:pPr>
        <w:rPr>
          <w:b/>
          <w:sz w:val="21"/>
          <w:szCs w:val="21"/>
        </w:rPr>
      </w:pPr>
    </w:p>
    <w:p w:rsidR="00B8553B" w:rsidRPr="00784EE1" w:rsidRDefault="00B8553B" w:rsidP="00B8553B">
      <w:pPr>
        <w:rPr>
          <w:b/>
          <w:sz w:val="21"/>
          <w:szCs w:val="21"/>
        </w:rPr>
      </w:pPr>
      <w:r w:rsidRPr="00784EE1">
        <w:rPr>
          <w:b/>
          <w:sz w:val="21"/>
          <w:szCs w:val="21"/>
        </w:rPr>
        <w:lastRenderedPageBreak/>
        <w:t>Modulo 1</w:t>
      </w:r>
    </w:p>
    <w:p w:rsidR="00B8553B" w:rsidRPr="00784EE1" w:rsidRDefault="00B8553B" w:rsidP="00B8553B">
      <w:pPr>
        <w:spacing w:after="0"/>
        <w:rPr>
          <w:b/>
          <w:sz w:val="21"/>
          <w:szCs w:val="21"/>
        </w:rPr>
      </w:pPr>
      <w:r w:rsidRPr="00784EE1">
        <w:rPr>
          <w:b/>
          <w:sz w:val="21"/>
          <w:szCs w:val="21"/>
        </w:rPr>
        <w:t>n. 1 corso</w:t>
      </w:r>
    </w:p>
    <w:p w:rsidR="00B8553B" w:rsidRPr="00784EE1" w:rsidRDefault="00B8553B" w:rsidP="00B8553B">
      <w:pPr>
        <w:spacing w:after="0"/>
        <w:jc w:val="both"/>
        <w:rPr>
          <w:sz w:val="21"/>
          <w:szCs w:val="21"/>
        </w:rPr>
      </w:pPr>
      <w:r w:rsidRPr="00E20DAD">
        <w:rPr>
          <w:b/>
          <w:sz w:val="21"/>
          <w:szCs w:val="21"/>
        </w:rPr>
        <w:t>Tipologia di modulo:</w:t>
      </w:r>
      <w:r w:rsidRPr="00784EE1">
        <w:rPr>
          <w:sz w:val="21"/>
          <w:szCs w:val="21"/>
        </w:rPr>
        <w:t xml:space="preserve"> </w:t>
      </w:r>
      <w:r w:rsidR="003B287E" w:rsidRPr="00784EE1">
        <w:rPr>
          <w:sz w:val="21"/>
          <w:szCs w:val="21"/>
        </w:rPr>
        <w:t>Educazione motoria; sport; gioco didattico</w:t>
      </w:r>
    </w:p>
    <w:p w:rsidR="00B8553B" w:rsidRPr="00784EE1" w:rsidRDefault="00B8553B" w:rsidP="00B8553B">
      <w:pPr>
        <w:spacing w:after="0"/>
        <w:jc w:val="both"/>
        <w:rPr>
          <w:sz w:val="21"/>
          <w:szCs w:val="21"/>
        </w:rPr>
      </w:pPr>
      <w:r w:rsidRPr="00E20DAD">
        <w:rPr>
          <w:b/>
          <w:sz w:val="21"/>
          <w:szCs w:val="21"/>
        </w:rPr>
        <w:t>Titolo del modulo:</w:t>
      </w:r>
      <w:r w:rsidRPr="00784EE1">
        <w:rPr>
          <w:sz w:val="21"/>
          <w:szCs w:val="21"/>
        </w:rPr>
        <w:t xml:space="preserve"> </w:t>
      </w:r>
      <w:r w:rsidR="007E1942">
        <w:rPr>
          <w:sz w:val="21"/>
          <w:szCs w:val="21"/>
        </w:rPr>
        <w:t>“</w:t>
      </w:r>
      <w:r w:rsidR="007E1942">
        <w:rPr>
          <w:b/>
          <w:bCs/>
          <w:sz w:val="21"/>
          <w:szCs w:val="21"/>
        </w:rPr>
        <w:t>EOLO E IL MARE”</w:t>
      </w:r>
    </w:p>
    <w:p w:rsidR="00B8553B" w:rsidRPr="003429CE" w:rsidRDefault="00B8553B" w:rsidP="003B287E">
      <w:pPr>
        <w:spacing w:after="0"/>
        <w:jc w:val="both"/>
        <w:rPr>
          <w:sz w:val="21"/>
          <w:szCs w:val="21"/>
        </w:rPr>
      </w:pPr>
      <w:r w:rsidRPr="003429CE">
        <w:rPr>
          <w:sz w:val="21"/>
          <w:szCs w:val="21"/>
        </w:rPr>
        <w:t xml:space="preserve">Descrizione: </w:t>
      </w:r>
      <w:r w:rsidR="003B287E" w:rsidRPr="003429CE">
        <w:rPr>
          <w:sz w:val="21"/>
          <w:szCs w:val="21"/>
        </w:rPr>
        <w:t>Il modulo formativo, si prefigge di sviluppare   e consolidare, soprattutto in coloro che</w:t>
      </w:r>
      <w:r w:rsidR="007E1942">
        <w:rPr>
          <w:sz w:val="21"/>
          <w:szCs w:val="21"/>
        </w:rPr>
        <w:t xml:space="preserve">  </w:t>
      </w:r>
      <w:r w:rsidR="003B287E" w:rsidRPr="003429CE">
        <w:rPr>
          <w:sz w:val="21"/>
          <w:szCs w:val="21"/>
        </w:rPr>
        <w:t>vivono situazioni di disagio socio - culturale ed economico, un bagaglio di competenze motorie il conseguente aumento dell’autostima</w:t>
      </w:r>
      <w:r w:rsidRPr="003429CE">
        <w:rPr>
          <w:sz w:val="21"/>
          <w:szCs w:val="21"/>
        </w:rPr>
        <w:t>.</w:t>
      </w:r>
      <w:r w:rsidR="007E1942">
        <w:rPr>
          <w:sz w:val="21"/>
          <w:szCs w:val="21"/>
        </w:rPr>
        <w:t xml:space="preserve"> Le tematiche trattate riguarderanno Il  </w:t>
      </w:r>
      <w:r w:rsidR="007E1942">
        <w:t xml:space="preserve">NUOTO  che  inserisce l’alunno nell’ ambiente mare e gli propone tecniche per come muoversi in </w:t>
      </w:r>
      <w:proofErr w:type="spellStart"/>
      <w:r w:rsidR="007E1942">
        <w:t>esso.Il</w:t>
      </w:r>
      <w:proofErr w:type="spellEnd"/>
      <w:r w:rsidR="007E1942">
        <w:t xml:space="preserve"> SUP pone in chiave moderna lo strumento con cui l’uomo attraversò il mare. L’alunno si troverà a governare il suo equilibrio in situazione precaria. L’azione con la CANOA, consente all’alunno di vivere il mare con un mezzo che favorisce maggiore equilibrio e stabilità; consente il recupero del tempo ma richiede uguale lavoro fisico. Il WIND SURF pone l’alunno dinanzi ad una nuova forza come il vento. Dovrà governarla così come la sua impulsività. La VELA è proposta al termine del modulo, nel momento in cui, l’alunno dopo aver ritrovato se stesso dovrà dare soluzioni alle problematiche che potranno essere quelle di un gruppo</w:t>
      </w:r>
    </w:p>
    <w:p w:rsidR="0024322D" w:rsidRPr="003429CE" w:rsidRDefault="0024322D" w:rsidP="0024322D">
      <w:pPr>
        <w:spacing w:after="0"/>
        <w:jc w:val="both"/>
        <w:rPr>
          <w:sz w:val="21"/>
          <w:szCs w:val="21"/>
        </w:rPr>
      </w:pPr>
      <w:r w:rsidRPr="003429CE">
        <w:rPr>
          <w:sz w:val="21"/>
          <w:szCs w:val="21"/>
        </w:rPr>
        <w:t xml:space="preserve">L'articolazione prevede </w:t>
      </w:r>
      <w:r w:rsidR="00FF76A0">
        <w:rPr>
          <w:sz w:val="21"/>
          <w:szCs w:val="21"/>
        </w:rPr>
        <w:t>20</w:t>
      </w:r>
      <w:r w:rsidRPr="003429CE">
        <w:rPr>
          <w:sz w:val="21"/>
          <w:szCs w:val="21"/>
        </w:rPr>
        <w:t xml:space="preserve"> incontri di </w:t>
      </w:r>
      <w:r w:rsidR="00FF76A0">
        <w:rPr>
          <w:sz w:val="21"/>
          <w:szCs w:val="21"/>
        </w:rPr>
        <w:t>3</w:t>
      </w:r>
      <w:r w:rsidRPr="003429CE">
        <w:rPr>
          <w:sz w:val="21"/>
          <w:szCs w:val="21"/>
        </w:rPr>
        <w:t xml:space="preserve"> ore ciascuno per un totale di </w:t>
      </w:r>
      <w:r w:rsidR="00FF76A0">
        <w:rPr>
          <w:sz w:val="21"/>
          <w:szCs w:val="21"/>
        </w:rPr>
        <w:t>6</w:t>
      </w:r>
      <w:r w:rsidRPr="003429CE">
        <w:rPr>
          <w:sz w:val="21"/>
          <w:szCs w:val="21"/>
        </w:rPr>
        <w:t>0 ore.</w:t>
      </w:r>
    </w:p>
    <w:p w:rsidR="002F4DD5" w:rsidRPr="003429CE" w:rsidRDefault="003429CE" w:rsidP="003429CE">
      <w:pPr>
        <w:spacing w:after="0"/>
        <w:jc w:val="both"/>
        <w:rPr>
          <w:sz w:val="21"/>
          <w:szCs w:val="21"/>
        </w:rPr>
      </w:pPr>
      <w:r w:rsidRPr="003429CE">
        <w:rPr>
          <w:b/>
          <w:sz w:val="21"/>
          <w:szCs w:val="21"/>
        </w:rPr>
        <w:t>Destinatari:</w:t>
      </w:r>
      <w:r w:rsidRPr="003429CE">
        <w:rPr>
          <w:sz w:val="21"/>
          <w:szCs w:val="21"/>
        </w:rPr>
        <w:t xml:space="preserve"> </w:t>
      </w:r>
      <w:r w:rsidR="00FF76A0">
        <w:t>20 Allievi secondaria superiore (secondo ciclo)</w:t>
      </w:r>
    </w:p>
    <w:p w:rsidR="003429CE" w:rsidRPr="00D43208" w:rsidRDefault="003429CE" w:rsidP="003429CE">
      <w:pPr>
        <w:spacing w:after="0" w:line="240" w:lineRule="auto"/>
        <w:jc w:val="both"/>
        <w:rPr>
          <w:sz w:val="21"/>
          <w:szCs w:val="21"/>
          <w:highlight w:val="yellow"/>
        </w:rPr>
      </w:pPr>
    </w:p>
    <w:p w:rsidR="00B8553B" w:rsidRPr="003429CE" w:rsidRDefault="00B8553B" w:rsidP="00B8553B">
      <w:pPr>
        <w:spacing w:line="240" w:lineRule="auto"/>
        <w:rPr>
          <w:b/>
          <w:sz w:val="21"/>
          <w:szCs w:val="21"/>
        </w:rPr>
      </w:pPr>
      <w:r w:rsidRPr="003429CE">
        <w:rPr>
          <w:b/>
          <w:sz w:val="21"/>
          <w:szCs w:val="21"/>
        </w:rPr>
        <w:t>Modulo 2</w:t>
      </w:r>
    </w:p>
    <w:p w:rsidR="003B287E" w:rsidRPr="003429CE" w:rsidRDefault="003B287E" w:rsidP="003B287E">
      <w:pPr>
        <w:spacing w:after="0"/>
        <w:rPr>
          <w:b/>
          <w:sz w:val="21"/>
          <w:szCs w:val="21"/>
        </w:rPr>
      </w:pPr>
      <w:r w:rsidRPr="003429CE">
        <w:rPr>
          <w:b/>
          <w:sz w:val="21"/>
          <w:szCs w:val="21"/>
        </w:rPr>
        <w:t>n. 1 corso</w:t>
      </w:r>
    </w:p>
    <w:p w:rsidR="00B8553B" w:rsidRPr="003429CE" w:rsidRDefault="00B8553B" w:rsidP="00B8553B">
      <w:pPr>
        <w:spacing w:after="0"/>
        <w:jc w:val="both"/>
        <w:rPr>
          <w:sz w:val="21"/>
          <w:szCs w:val="21"/>
        </w:rPr>
      </w:pPr>
      <w:r w:rsidRPr="003429CE">
        <w:rPr>
          <w:b/>
          <w:sz w:val="21"/>
          <w:szCs w:val="21"/>
        </w:rPr>
        <w:t>Tipologia di modulo</w:t>
      </w:r>
      <w:r w:rsidRPr="003429CE">
        <w:rPr>
          <w:sz w:val="21"/>
          <w:szCs w:val="21"/>
        </w:rPr>
        <w:t xml:space="preserve">: </w:t>
      </w:r>
      <w:r w:rsidR="003B287E" w:rsidRPr="003429CE">
        <w:rPr>
          <w:sz w:val="21"/>
          <w:szCs w:val="21"/>
        </w:rPr>
        <w:t>Educazione motoria; sport; gioco didattico</w:t>
      </w:r>
    </w:p>
    <w:p w:rsidR="00B8553B" w:rsidRPr="003429CE" w:rsidRDefault="00B8553B" w:rsidP="00B8553B">
      <w:pPr>
        <w:spacing w:after="0"/>
        <w:jc w:val="both"/>
        <w:rPr>
          <w:sz w:val="21"/>
          <w:szCs w:val="21"/>
        </w:rPr>
      </w:pPr>
      <w:r w:rsidRPr="003429CE">
        <w:rPr>
          <w:b/>
          <w:sz w:val="21"/>
          <w:szCs w:val="21"/>
        </w:rPr>
        <w:t>Titolo del modulo:</w:t>
      </w:r>
      <w:r w:rsidR="00FF76A0" w:rsidRPr="00FF76A0">
        <w:t xml:space="preserve"> </w:t>
      </w:r>
      <w:r w:rsidR="00FF76A0">
        <w:t xml:space="preserve"> “ </w:t>
      </w:r>
      <w:r w:rsidR="00FF76A0">
        <w:rPr>
          <w:b/>
          <w:bCs/>
          <w:sz w:val="21"/>
          <w:szCs w:val="21"/>
        </w:rPr>
        <w:t>PERCORSI ACROBATICI”</w:t>
      </w:r>
    </w:p>
    <w:p w:rsidR="003B287E" w:rsidRPr="003429CE" w:rsidRDefault="00B8553B" w:rsidP="003B287E">
      <w:pPr>
        <w:spacing w:after="0" w:line="240" w:lineRule="auto"/>
        <w:jc w:val="both"/>
        <w:rPr>
          <w:sz w:val="21"/>
          <w:szCs w:val="21"/>
        </w:rPr>
      </w:pPr>
      <w:r w:rsidRPr="003429CE">
        <w:rPr>
          <w:b/>
          <w:sz w:val="21"/>
          <w:szCs w:val="21"/>
        </w:rPr>
        <w:t>Descrizione:</w:t>
      </w:r>
      <w:r w:rsidR="003B287E" w:rsidRPr="003429CE">
        <w:rPr>
          <w:sz w:val="21"/>
          <w:szCs w:val="21"/>
        </w:rPr>
        <w:t>Il modulo formativo si prefigge di favorire in  tutti i discenti, soprattutto in coloro che si  trovano in una condizione di disagio correlato ad una situazione di svantaggio  anche culturale e socio-economico: la conoscenza di sé e delle proprie  potenzialità  la formazione della personalità attraverso la  conoscenza e la consapevolezza della  propria identità corporea  la coscienza del continuo bisogno di  movimento come cura costante della propria persona e del proprio benessere.</w:t>
      </w:r>
      <w:r w:rsidR="00FF76A0">
        <w:rPr>
          <w:sz w:val="21"/>
          <w:szCs w:val="21"/>
        </w:rPr>
        <w:t xml:space="preserve"> </w:t>
      </w:r>
      <w:r w:rsidR="00FF76A0">
        <w:t>Il percorso comprende le seguenti discipline: Trekking, Sport di Orientamento, Mountain Bike, Percorsi Acrobatici, Arrampicata Libera, Green Volley.</w:t>
      </w:r>
    </w:p>
    <w:p w:rsidR="0024322D" w:rsidRPr="003429CE" w:rsidRDefault="0024322D" w:rsidP="0024322D">
      <w:pPr>
        <w:spacing w:after="0"/>
        <w:jc w:val="both"/>
        <w:rPr>
          <w:sz w:val="21"/>
          <w:szCs w:val="21"/>
        </w:rPr>
      </w:pPr>
      <w:r w:rsidRPr="003429CE">
        <w:rPr>
          <w:sz w:val="21"/>
          <w:szCs w:val="21"/>
        </w:rPr>
        <w:t>L'articolazione prevede 1</w:t>
      </w:r>
      <w:r w:rsidR="00FF76A0">
        <w:rPr>
          <w:sz w:val="21"/>
          <w:szCs w:val="21"/>
        </w:rPr>
        <w:t>0</w:t>
      </w:r>
      <w:r w:rsidRPr="003429CE">
        <w:rPr>
          <w:sz w:val="21"/>
          <w:szCs w:val="21"/>
        </w:rPr>
        <w:t xml:space="preserve"> incontri di </w:t>
      </w:r>
      <w:r w:rsidR="00FF76A0">
        <w:rPr>
          <w:sz w:val="21"/>
          <w:szCs w:val="21"/>
        </w:rPr>
        <w:t>3</w:t>
      </w:r>
      <w:r w:rsidRPr="003429CE">
        <w:rPr>
          <w:sz w:val="21"/>
          <w:szCs w:val="21"/>
        </w:rPr>
        <w:t xml:space="preserve"> ore ciascuno per un totale di 30 ore.</w:t>
      </w:r>
    </w:p>
    <w:p w:rsidR="003429CE" w:rsidRPr="003429CE" w:rsidRDefault="003429CE" w:rsidP="003429CE">
      <w:pPr>
        <w:spacing w:after="0"/>
        <w:jc w:val="both"/>
        <w:rPr>
          <w:sz w:val="21"/>
          <w:szCs w:val="21"/>
        </w:rPr>
      </w:pPr>
      <w:r w:rsidRPr="003429CE">
        <w:rPr>
          <w:b/>
          <w:sz w:val="21"/>
          <w:szCs w:val="21"/>
        </w:rPr>
        <w:t>Destinatari:</w:t>
      </w:r>
      <w:r w:rsidRPr="003429CE">
        <w:rPr>
          <w:sz w:val="21"/>
          <w:szCs w:val="21"/>
        </w:rPr>
        <w:t xml:space="preserve"> </w:t>
      </w:r>
      <w:r w:rsidR="00FF76A0">
        <w:t>20 Allievi secondaria superiore (secondo ciclo)</w:t>
      </w:r>
    </w:p>
    <w:p w:rsidR="003B287E" w:rsidRPr="00D43208" w:rsidRDefault="003B287E" w:rsidP="003B287E">
      <w:pPr>
        <w:spacing w:after="0"/>
        <w:jc w:val="both"/>
        <w:rPr>
          <w:rFonts w:ascii="Times New Roman" w:eastAsia="Times New Roman" w:hAnsi="Times New Roman"/>
          <w:sz w:val="24"/>
          <w:szCs w:val="24"/>
          <w:highlight w:val="yellow"/>
          <w:lang w:eastAsia="it-IT"/>
        </w:rPr>
      </w:pPr>
    </w:p>
    <w:p w:rsidR="00B8553B" w:rsidRPr="003429CE" w:rsidRDefault="00B8553B" w:rsidP="003B287E">
      <w:pPr>
        <w:spacing w:line="240" w:lineRule="auto"/>
        <w:rPr>
          <w:b/>
          <w:sz w:val="21"/>
          <w:szCs w:val="21"/>
        </w:rPr>
      </w:pPr>
      <w:r w:rsidRPr="003429CE">
        <w:rPr>
          <w:b/>
          <w:sz w:val="21"/>
          <w:szCs w:val="21"/>
        </w:rPr>
        <w:t>Modulo 3</w:t>
      </w:r>
    </w:p>
    <w:p w:rsidR="003B287E" w:rsidRPr="003429CE" w:rsidRDefault="003B287E" w:rsidP="003B287E">
      <w:pPr>
        <w:spacing w:after="0"/>
        <w:rPr>
          <w:b/>
          <w:sz w:val="21"/>
          <w:szCs w:val="21"/>
        </w:rPr>
      </w:pPr>
      <w:r w:rsidRPr="003429CE">
        <w:rPr>
          <w:b/>
          <w:sz w:val="21"/>
          <w:szCs w:val="21"/>
        </w:rPr>
        <w:t>n. 1 corso</w:t>
      </w:r>
    </w:p>
    <w:p w:rsidR="00B8553B" w:rsidRPr="003429CE" w:rsidRDefault="003B287E" w:rsidP="00B8553B">
      <w:pPr>
        <w:spacing w:after="0"/>
        <w:jc w:val="both"/>
        <w:rPr>
          <w:sz w:val="21"/>
          <w:szCs w:val="21"/>
        </w:rPr>
      </w:pPr>
      <w:r w:rsidRPr="003429CE">
        <w:rPr>
          <w:b/>
          <w:sz w:val="21"/>
          <w:szCs w:val="21"/>
        </w:rPr>
        <w:t>Tipologia di modulo:</w:t>
      </w:r>
      <w:r w:rsidR="00FF76A0" w:rsidRPr="00FF76A0">
        <w:t xml:space="preserve"> </w:t>
      </w:r>
      <w:r w:rsidR="00FF76A0">
        <w:t>Arte; scrittura creativa; teatro</w:t>
      </w:r>
    </w:p>
    <w:p w:rsidR="00B8553B" w:rsidRPr="003429CE" w:rsidRDefault="00B8553B" w:rsidP="00B8553B">
      <w:pPr>
        <w:spacing w:after="0"/>
        <w:jc w:val="both"/>
        <w:rPr>
          <w:sz w:val="21"/>
          <w:szCs w:val="21"/>
        </w:rPr>
      </w:pPr>
      <w:r w:rsidRPr="003429CE">
        <w:rPr>
          <w:b/>
          <w:sz w:val="21"/>
          <w:szCs w:val="21"/>
        </w:rPr>
        <w:t>Titolo del modulo:</w:t>
      </w:r>
      <w:r w:rsidR="00FF76A0" w:rsidRPr="00FF76A0">
        <w:t xml:space="preserve"> </w:t>
      </w:r>
      <w:r w:rsidR="00FF76A0">
        <w:t xml:space="preserve">I LINGUAGGI ALTERNATIVI DELL'INTEGRAZIONE </w:t>
      </w:r>
    </w:p>
    <w:p w:rsidR="00B8553B" w:rsidRPr="003429CE" w:rsidRDefault="00B8553B" w:rsidP="00FF76A0">
      <w:pPr>
        <w:spacing w:after="0"/>
        <w:jc w:val="both"/>
        <w:rPr>
          <w:sz w:val="21"/>
          <w:szCs w:val="21"/>
        </w:rPr>
      </w:pPr>
      <w:r w:rsidRPr="003429CE">
        <w:rPr>
          <w:b/>
          <w:sz w:val="21"/>
          <w:szCs w:val="21"/>
        </w:rPr>
        <w:t>Descrizione:</w:t>
      </w:r>
      <w:r w:rsidR="00FF76A0">
        <w:rPr>
          <w:b/>
          <w:sz w:val="21"/>
          <w:szCs w:val="21"/>
        </w:rPr>
        <w:t xml:space="preserve"> </w:t>
      </w:r>
      <w:r w:rsidR="00FF76A0" w:rsidRPr="00BD5E1A">
        <w:rPr>
          <w:b/>
          <w:sz w:val="21"/>
          <w:szCs w:val="21"/>
        </w:rPr>
        <w:t>:</w:t>
      </w:r>
      <w:r w:rsidR="00FF76A0" w:rsidRPr="00BD5E1A">
        <w:rPr>
          <w:sz w:val="21"/>
          <w:szCs w:val="21"/>
        </w:rPr>
        <w:t xml:space="preserve"> Il modulo formativo si prefigge di fornire a tutti i discenti, soprattutto a coloro che si trovano in una condizione di disagio correlato ad una situazione di svantaggio anche culturale e socio-economico, il raggiungimento di competenze nell’ambito teatrale e musicale, al fine di prevenire l’insuccesso formativo precoce che si verifica al passaggio di ordine di scuola.</w:t>
      </w:r>
      <w:r w:rsidR="00FF76A0" w:rsidRPr="00FF76A0">
        <w:t xml:space="preserve"> </w:t>
      </w:r>
      <w:r w:rsidR="00FF76A0">
        <w:t>Attraverso l'allestimento di uno spettacolo, i ragazzi faranno la conoscenza di autori, testi, culture e modi di vita diversi, fatti storici e contenuti pluridisciplinari che potranno essere assimilati a livello cognitivo da ogni partecipante, ognuno secondo le proprie capacità.</w:t>
      </w:r>
    </w:p>
    <w:p w:rsidR="0024322D" w:rsidRPr="003429CE" w:rsidRDefault="0024322D" w:rsidP="0024322D">
      <w:pPr>
        <w:spacing w:after="0"/>
        <w:jc w:val="both"/>
        <w:rPr>
          <w:sz w:val="21"/>
          <w:szCs w:val="21"/>
        </w:rPr>
      </w:pPr>
      <w:r w:rsidRPr="003429CE">
        <w:rPr>
          <w:sz w:val="21"/>
          <w:szCs w:val="21"/>
        </w:rPr>
        <w:t xml:space="preserve">L'articolazione prevede </w:t>
      </w:r>
      <w:r w:rsidR="0039404C">
        <w:rPr>
          <w:sz w:val="21"/>
          <w:szCs w:val="21"/>
        </w:rPr>
        <w:t>20</w:t>
      </w:r>
      <w:r w:rsidRPr="003429CE">
        <w:rPr>
          <w:sz w:val="21"/>
          <w:szCs w:val="21"/>
        </w:rPr>
        <w:t xml:space="preserve"> incontri di </w:t>
      </w:r>
      <w:r w:rsidR="0039404C">
        <w:rPr>
          <w:sz w:val="21"/>
          <w:szCs w:val="21"/>
        </w:rPr>
        <w:t>3</w:t>
      </w:r>
      <w:r w:rsidRPr="003429CE">
        <w:rPr>
          <w:sz w:val="21"/>
          <w:szCs w:val="21"/>
        </w:rPr>
        <w:t xml:space="preserve"> ore ciascuno per un totale di </w:t>
      </w:r>
      <w:r w:rsidR="0039404C">
        <w:t>60</w:t>
      </w:r>
      <w:r w:rsidRPr="003429CE">
        <w:rPr>
          <w:sz w:val="21"/>
          <w:szCs w:val="21"/>
        </w:rPr>
        <w:t xml:space="preserve"> ore.</w:t>
      </w:r>
    </w:p>
    <w:p w:rsidR="003429CE" w:rsidRDefault="003429CE" w:rsidP="0039404C">
      <w:pPr>
        <w:spacing w:after="0"/>
        <w:jc w:val="both"/>
      </w:pPr>
      <w:r w:rsidRPr="003429CE">
        <w:rPr>
          <w:b/>
          <w:sz w:val="21"/>
          <w:szCs w:val="21"/>
        </w:rPr>
        <w:t>Destinatari:</w:t>
      </w:r>
      <w:r w:rsidRPr="003429CE">
        <w:rPr>
          <w:sz w:val="21"/>
          <w:szCs w:val="21"/>
        </w:rPr>
        <w:t xml:space="preserve"> </w:t>
      </w:r>
      <w:r w:rsidR="0039404C">
        <w:t>24 Allievi secondaria superiore (secondo ciclo)</w:t>
      </w:r>
    </w:p>
    <w:p w:rsidR="001B0081" w:rsidRDefault="001B0081" w:rsidP="0039404C">
      <w:pPr>
        <w:spacing w:after="0"/>
        <w:jc w:val="both"/>
      </w:pPr>
    </w:p>
    <w:p w:rsidR="0039404C" w:rsidRDefault="0039404C" w:rsidP="0039404C">
      <w:pPr>
        <w:spacing w:after="0"/>
        <w:jc w:val="both"/>
        <w:rPr>
          <w:b/>
          <w:sz w:val="21"/>
          <w:szCs w:val="21"/>
          <w:highlight w:val="yellow"/>
        </w:rPr>
      </w:pPr>
    </w:p>
    <w:p w:rsidR="00B8553B" w:rsidRPr="003429CE" w:rsidRDefault="00B8553B" w:rsidP="0024322D">
      <w:pPr>
        <w:spacing w:after="0"/>
        <w:jc w:val="both"/>
        <w:rPr>
          <w:b/>
          <w:sz w:val="21"/>
          <w:szCs w:val="21"/>
        </w:rPr>
      </w:pPr>
      <w:r w:rsidRPr="003429CE">
        <w:rPr>
          <w:b/>
          <w:sz w:val="21"/>
          <w:szCs w:val="21"/>
        </w:rPr>
        <w:lastRenderedPageBreak/>
        <w:t>Modulo 4</w:t>
      </w:r>
    </w:p>
    <w:p w:rsidR="0024322D" w:rsidRPr="003429CE" w:rsidRDefault="0024322D" w:rsidP="0024322D">
      <w:pPr>
        <w:spacing w:after="0"/>
        <w:rPr>
          <w:b/>
          <w:sz w:val="21"/>
          <w:szCs w:val="21"/>
        </w:rPr>
      </w:pPr>
    </w:p>
    <w:p w:rsidR="0024322D" w:rsidRPr="003429CE" w:rsidRDefault="0024322D" w:rsidP="0024322D">
      <w:pPr>
        <w:spacing w:after="0"/>
        <w:rPr>
          <w:b/>
          <w:sz w:val="21"/>
          <w:szCs w:val="21"/>
        </w:rPr>
      </w:pPr>
      <w:r w:rsidRPr="003429CE">
        <w:rPr>
          <w:b/>
          <w:sz w:val="21"/>
          <w:szCs w:val="21"/>
        </w:rPr>
        <w:t>n. 1 corso</w:t>
      </w:r>
    </w:p>
    <w:p w:rsidR="0024322D" w:rsidRPr="003429CE" w:rsidRDefault="0024322D" w:rsidP="0024322D">
      <w:pPr>
        <w:spacing w:after="0"/>
        <w:jc w:val="both"/>
        <w:rPr>
          <w:sz w:val="21"/>
          <w:szCs w:val="21"/>
        </w:rPr>
      </w:pPr>
      <w:r w:rsidRPr="003429CE">
        <w:rPr>
          <w:b/>
          <w:sz w:val="21"/>
          <w:szCs w:val="21"/>
        </w:rPr>
        <w:t>Tipologia di modulo:</w:t>
      </w:r>
      <w:r w:rsidR="0039404C" w:rsidRPr="0039404C">
        <w:t xml:space="preserve"> </w:t>
      </w:r>
      <w:r w:rsidR="0039404C">
        <w:t>Modulo formativo per i genitori</w:t>
      </w:r>
    </w:p>
    <w:p w:rsidR="003429CE" w:rsidRPr="00BD5E1A" w:rsidRDefault="0024322D" w:rsidP="0024322D">
      <w:pPr>
        <w:spacing w:after="0"/>
        <w:jc w:val="both"/>
        <w:rPr>
          <w:b/>
          <w:bCs/>
          <w:sz w:val="21"/>
          <w:szCs w:val="21"/>
        </w:rPr>
      </w:pPr>
      <w:r w:rsidRPr="00BD5E1A">
        <w:rPr>
          <w:b/>
          <w:sz w:val="21"/>
          <w:szCs w:val="21"/>
        </w:rPr>
        <w:t>Titolo del modulo:</w:t>
      </w:r>
      <w:r w:rsidR="0039404C" w:rsidRPr="0039404C">
        <w:t xml:space="preserve"> </w:t>
      </w:r>
      <w:r w:rsidR="0039404C" w:rsidRPr="0039404C">
        <w:rPr>
          <w:bCs/>
          <w:sz w:val="21"/>
          <w:szCs w:val="21"/>
        </w:rPr>
        <w:t>LE MAMME DEL MONDO IN CUCINA</w:t>
      </w:r>
    </w:p>
    <w:p w:rsidR="0024322D" w:rsidRPr="00BD5E1A" w:rsidRDefault="0024322D" w:rsidP="003429CE">
      <w:pPr>
        <w:spacing w:after="0"/>
        <w:jc w:val="both"/>
        <w:rPr>
          <w:sz w:val="21"/>
          <w:szCs w:val="21"/>
        </w:rPr>
      </w:pPr>
      <w:r w:rsidRPr="00BD5E1A">
        <w:rPr>
          <w:b/>
          <w:sz w:val="21"/>
          <w:szCs w:val="21"/>
        </w:rPr>
        <w:t>Descrizione:</w:t>
      </w:r>
      <w:r w:rsidRPr="00BD5E1A">
        <w:rPr>
          <w:sz w:val="21"/>
          <w:szCs w:val="21"/>
        </w:rPr>
        <w:t xml:space="preserve"> </w:t>
      </w:r>
      <w:r w:rsidR="0039380A" w:rsidRPr="00BD5E1A">
        <w:rPr>
          <w:sz w:val="21"/>
          <w:szCs w:val="21"/>
        </w:rPr>
        <w:t>Il modulo formativo si prefigge di fornire a tutti i</w:t>
      </w:r>
      <w:r w:rsidR="0039380A">
        <w:rPr>
          <w:sz w:val="21"/>
          <w:szCs w:val="21"/>
        </w:rPr>
        <w:t xml:space="preserve"> genitori dei </w:t>
      </w:r>
      <w:r w:rsidR="0039380A" w:rsidRPr="00BD5E1A">
        <w:rPr>
          <w:sz w:val="21"/>
          <w:szCs w:val="21"/>
        </w:rPr>
        <w:t xml:space="preserve"> discenti</w:t>
      </w:r>
      <w:r w:rsidR="0039380A">
        <w:rPr>
          <w:sz w:val="21"/>
          <w:szCs w:val="21"/>
        </w:rPr>
        <w:t xml:space="preserve"> che frequenteranno l’intervento</w:t>
      </w:r>
      <w:r w:rsidR="0039380A" w:rsidRPr="00BD5E1A">
        <w:rPr>
          <w:sz w:val="21"/>
          <w:szCs w:val="21"/>
        </w:rPr>
        <w:t>, soprattutto a coloro che si trovano in una condizione di disagio correlato ad una situazione di svantaggio anche culturale e socio-economico, il raggiungimento di competenze nell’ambito</w:t>
      </w:r>
      <w:r w:rsidR="0039380A">
        <w:rPr>
          <w:sz w:val="21"/>
          <w:szCs w:val="21"/>
        </w:rPr>
        <w:t xml:space="preserve">  della cucina interculturale.  </w:t>
      </w:r>
      <w:r w:rsidR="0039380A">
        <w:t>L’attivazione di un laboratorio interculturale di cucina rivolto prioritariamente  ai genitori/parenti degli alunni stranieri iscritti presso l’Istituto</w:t>
      </w:r>
      <w:r w:rsidR="003429CE" w:rsidRPr="00BD5E1A">
        <w:rPr>
          <w:sz w:val="21"/>
          <w:szCs w:val="21"/>
        </w:rPr>
        <w:t>.</w:t>
      </w:r>
    </w:p>
    <w:p w:rsidR="0024322D" w:rsidRPr="00BD5E1A" w:rsidRDefault="0024322D" w:rsidP="0024322D">
      <w:pPr>
        <w:spacing w:after="0"/>
        <w:jc w:val="both"/>
        <w:rPr>
          <w:sz w:val="21"/>
          <w:szCs w:val="21"/>
        </w:rPr>
      </w:pPr>
      <w:r w:rsidRPr="00BD5E1A">
        <w:rPr>
          <w:sz w:val="21"/>
          <w:szCs w:val="21"/>
        </w:rPr>
        <w:t>L'articolazione prevede 15 incontri di 2 ore ciascuno per un totale di 30 ore.</w:t>
      </w:r>
    </w:p>
    <w:p w:rsidR="0039380A" w:rsidRDefault="0039380A" w:rsidP="00BD5E1A">
      <w:pPr>
        <w:spacing w:after="0"/>
        <w:jc w:val="both"/>
        <w:rPr>
          <w:b/>
          <w:sz w:val="21"/>
          <w:szCs w:val="21"/>
        </w:rPr>
      </w:pPr>
      <w:r w:rsidRPr="003429CE">
        <w:rPr>
          <w:b/>
          <w:sz w:val="21"/>
          <w:szCs w:val="21"/>
        </w:rPr>
        <w:t>Destinatari:</w:t>
      </w:r>
      <w:r w:rsidRPr="003429CE">
        <w:rPr>
          <w:sz w:val="21"/>
          <w:szCs w:val="21"/>
        </w:rPr>
        <w:t xml:space="preserve"> </w:t>
      </w:r>
      <w:r>
        <w:t>20 Famiglie/genitori allievi</w:t>
      </w:r>
      <w:r w:rsidRPr="003429CE">
        <w:rPr>
          <w:b/>
          <w:sz w:val="21"/>
          <w:szCs w:val="21"/>
        </w:rPr>
        <w:t xml:space="preserve"> </w:t>
      </w:r>
    </w:p>
    <w:p w:rsidR="0024322D" w:rsidRPr="00D43208" w:rsidRDefault="0024322D" w:rsidP="00B8553B">
      <w:pPr>
        <w:rPr>
          <w:rFonts w:ascii="Times New Roman" w:eastAsia="Times New Roman" w:hAnsi="Times New Roman"/>
          <w:b/>
          <w:sz w:val="24"/>
          <w:szCs w:val="24"/>
          <w:highlight w:val="yellow"/>
          <w:lang w:eastAsia="it-IT"/>
        </w:rPr>
      </w:pPr>
    </w:p>
    <w:p w:rsidR="00B8553B" w:rsidRPr="00BD5E1A" w:rsidRDefault="00B8553B" w:rsidP="0024322D">
      <w:pPr>
        <w:spacing w:after="0"/>
        <w:jc w:val="both"/>
        <w:rPr>
          <w:b/>
          <w:sz w:val="21"/>
          <w:szCs w:val="21"/>
        </w:rPr>
      </w:pPr>
      <w:r w:rsidRPr="00BD5E1A">
        <w:rPr>
          <w:b/>
          <w:sz w:val="21"/>
          <w:szCs w:val="21"/>
        </w:rPr>
        <w:t>Modulo 5</w:t>
      </w:r>
    </w:p>
    <w:p w:rsidR="00860D47" w:rsidRPr="00BD5E1A" w:rsidRDefault="00860D47" w:rsidP="0024322D">
      <w:pPr>
        <w:spacing w:after="0"/>
        <w:rPr>
          <w:b/>
          <w:sz w:val="21"/>
          <w:szCs w:val="21"/>
        </w:rPr>
      </w:pPr>
    </w:p>
    <w:p w:rsidR="0024322D" w:rsidRPr="00BD5E1A" w:rsidRDefault="0024322D" w:rsidP="0024322D">
      <w:pPr>
        <w:spacing w:after="0"/>
        <w:rPr>
          <w:b/>
          <w:sz w:val="21"/>
          <w:szCs w:val="21"/>
        </w:rPr>
      </w:pPr>
      <w:r w:rsidRPr="00BD5E1A">
        <w:rPr>
          <w:b/>
          <w:sz w:val="21"/>
          <w:szCs w:val="21"/>
        </w:rPr>
        <w:t>n. 1 corso</w:t>
      </w:r>
    </w:p>
    <w:p w:rsidR="00BD5E1A" w:rsidRPr="00BD5E1A" w:rsidRDefault="00BD5E1A" w:rsidP="00BD5E1A">
      <w:pPr>
        <w:spacing w:after="0"/>
        <w:jc w:val="both"/>
        <w:rPr>
          <w:sz w:val="21"/>
          <w:szCs w:val="21"/>
        </w:rPr>
      </w:pPr>
      <w:r w:rsidRPr="00BD5E1A">
        <w:rPr>
          <w:b/>
          <w:sz w:val="21"/>
          <w:szCs w:val="21"/>
        </w:rPr>
        <w:t>Tipologia di modulo:</w:t>
      </w:r>
      <w:r w:rsidR="0039404C" w:rsidRPr="0039404C">
        <w:rPr>
          <w:b/>
          <w:bCs/>
          <w:sz w:val="21"/>
          <w:szCs w:val="21"/>
        </w:rPr>
        <w:t xml:space="preserve"> </w:t>
      </w:r>
      <w:r w:rsidR="0039404C" w:rsidRPr="00BD5E1A">
        <w:rPr>
          <w:b/>
          <w:bCs/>
          <w:sz w:val="21"/>
          <w:szCs w:val="21"/>
        </w:rPr>
        <w:t>Potenziamento delle competenze di base</w:t>
      </w:r>
    </w:p>
    <w:p w:rsidR="00BD5E1A" w:rsidRPr="00BD5E1A" w:rsidRDefault="00BD5E1A" w:rsidP="00BD5E1A">
      <w:pPr>
        <w:spacing w:after="0"/>
        <w:jc w:val="both"/>
        <w:rPr>
          <w:b/>
          <w:bCs/>
          <w:sz w:val="21"/>
          <w:szCs w:val="21"/>
        </w:rPr>
      </w:pPr>
      <w:r w:rsidRPr="00BD5E1A">
        <w:rPr>
          <w:b/>
          <w:sz w:val="21"/>
          <w:szCs w:val="21"/>
        </w:rPr>
        <w:t>Titolo del modulo:</w:t>
      </w:r>
      <w:r w:rsidR="0039404C" w:rsidRPr="0039404C">
        <w:t xml:space="preserve"> </w:t>
      </w:r>
      <w:r w:rsidR="0039404C" w:rsidRPr="0039404C">
        <w:rPr>
          <w:bCs/>
          <w:sz w:val="21"/>
          <w:szCs w:val="21"/>
        </w:rPr>
        <w:t>A CACCIA DI NOTIZIE</w:t>
      </w:r>
      <w:r w:rsidR="0039404C" w:rsidRPr="0039404C">
        <w:rPr>
          <w:bCs/>
          <w:sz w:val="21"/>
          <w:szCs w:val="21"/>
        </w:rPr>
        <w:cr/>
      </w:r>
    </w:p>
    <w:p w:rsidR="00BD5E1A" w:rsidRPr="00BD5E1A" w:rsidRDefault="00BD5E1A" w:rsidP="00BD5E1A">
      <w:pPr>
        <w:spacing w:after="0"/>
        <w:jc w:val="both"/>
        <w:rPr>
          <w:sz w:val="21"/>
          <w:szCs w:val="21"/>
        </w:rPr>
      </w:pPr>
      <w:r w:rsidRPr="00BD5E1A">
        <w:rPr>
          <w:b/>
          <w:sz w:val="21"/>
          <w:szCs w:val="21"/>
        </w:rPr>
        <w:t>Descrizione:</w:t>
      </w:r>
      <w:r w:rsidRPr="00BD5E1A">
        <w:rPr>
          <w:sz w:val="21"/>
          <w:szCs w:val="21"/>
        </w:rPr>
        <w:t xml:space="preserve"> </w:t>
      </w:r>
      <w:r w:rsidR="0039380A" w:rsidRPr="00BD5E1A">
        <w:rPr>
          <w:sz w:val="21"/>
          <w:szCs w:val="21"/>
        </w:rPr>
        <w:t>Il modulo formativo si prefigge di fornire a tutti i discenti, anche e soprattutto a coloro che si trovano in una condizione di disagio, correlato ad una situazione di svantaggio anche culturale e socio-economico, di favorire il raggiungimento di solide competenze minime nell’ambito letterario al fine di prevenire l’insuccesso formativo precoce.</w:t>
      </w:r>
      <w:r w:rsidR="0039380A">
        <w:rPr>
          <w:sz w:val="21"/>
          <w:szCs w:val="21"/>
        </w:rPr>
        <w:t xml:space="preserve"> </w:t>
      </w:r>
      <w:r w:rsidR="0039380A">
        <w:t xml:space="preserve">Il lavoro in gruppo nella redazione del giornalino rappresenta una modalità di apprendimento concreto attraverso il fare, mettendo dunque in pratica metodologie innovative che privilegiano il </w:t>
      </w:r>
      <w:proofErr w:type="spellStart"/>
      <w:r w:rsidR="0039380A">
        <w:t>learning</w:t>
      </w:r>
      <w:proofErr w:type="spellEnd"/>
      <w:r w:rsidR="0039380A">
        <w:t xml:space="preserve"> by </w:t>
      </w:r>
      <w:proofErr w:type="spellStart"/>
      <w:r w:rsidR="0039380A">
        <w:t>doing</w:t>
      </w:r>
      <w:proofErr w:type="spellEnd"/>
      <w:r w:rsidR="0039380A">
        <w:t xml:space="preserve">, cooperative </w:t>
      </w:r>
      <w:proofErr w:type="spellStart"/>
      <w:r w:rsidR="0039380A">
        <w:t>learning</w:t>
      </w:r>
      <w:proofErr w:type="spellEnd"/>
      <w:r w:rsidR="0039380A">
        <w:t xml:space="preserve">, </w:t>
      </w:r>
      <w:proofErr w:type="spellStart"/>
      <w:r w:rsidR="0039380A">
        <w:t>peer</w:t>
      </w:r>
      <w:proofErr w:type="spellEnd"/>
      <w:r w:rsidR="0039380A">
        <w:t xml:space="preserve"> </w:t>
      </w:r>
      <w:proofErr w:type="spellStart"/>
      <w:r w:rsidR="0039380A">
        <w:t>learning</w:t>
      </w:r>
      <w:proofErr w:type="spellEnd"/>
      <w:r w:rsidR="0039380A">
        <w:t>. In tal senso assumerà un alto valore formativo di crescita personale e di gruppo del discente.</w:t>
      </w:r>
    </w:p>
    <w:p w:rsidR="00BD5E1A" w:rsidRPr="00BD5E1A" w:rsidRDefault="00BD5E1A" w:rsidP="00BD5E1A">
      <w:pPr>
        <w:spacing w:after="0"/>
        <w:jc w:val="both"/>
        <w:rPr>
          <w:sz w:val="21"/>
          <w:szCs w:val="21"/>
        </w:rPr>
      </w:pPr>
      <w:r w:rsidRPr="00BD5E1A">
        <w:rPr>
          <w:sz w:val="21"/>
          <w:szCs w:val="21"/>
        </w:rPr>
        <w:t>L'articolazi</w:t>
      </w:r>
      <w:r w:rsidR="0039404C">
        <w:rPr>
          <w:sz w:val="21"/>
          <w:szCs w:val="21"/>
        </w:rPr>
        <w:t>one prevede 10</w:t>
      </w:r>
      <w:r w:rsidRPr="00BD5E1A">
        <w:rPr>
          <w:sz w:val="21"/>
          <w:szCs w:val="21"/>
        </w:rPr>
        <w:t xml:space="preserve"> incontri di </w:t>
      </w:r>
      <w:r w:rsidR="0039404C">
        <w:rPr>
          <w:sz w:val="21"/>
          <w:szCs w:val="21"/>
        </w:rPr>
        <w:t>3</w:t>
      </w:r>
      <w:r w:rsidRPr="00BD5E1A">
        <w:rPr>
          <w:sz w:val="21"/>
          <w:szCs w:val="21"/>
        </w:rPr>
        <w:t xml:space="preserve"> ore ciascuno per un totale di 30 ore.</w:t>
      </w:r>
    </w:p>
    <w:p w:rsidR="00BD5E1A" w:rsidRPr="003429CE" w:rsidRDefault="00BD5E1A" w:rsidP="00BD5E1A">
      <w:pPr>
        <w:spacing w:after="0"/>
        <w:jc w:val="both"/>
        <w:rPr>
          <w:sz w:val="21"/>
          <w:szCs w:val="21"/>
        </w:rPr>
      </w:pPr>
      <w:r w:rsidRPr="003429CE">
        <w:rPr>
          <w:b/>
          <w:sz w:val="21"/>
          <w:szCs w:val="21"/>
        </w:rPr>
        <w:t>Destinatari:</w:t>
      </w:r>
      <w:r w:rsidRPr="003429CE">
        <w:rPr>
          <w:sz w:val="21"/>
          <w:szCs w:val="21"/>
        </w:rPr>
        <w:t xml:space="preserve"> </w:t>
      </w:r>
      <w:r w:rsidR="0039380A">
        <w:t>20 Allievi secondaria superiore (secondo ciclo)</w:t>
      </w:r>
    </w:p>
    <w:p w:rsidR="00860D47" w:rsidRPr="00D43208" w:rsidRDefault="00860D47" w:rsidP="00B8553B">
      <w:pPr>
        <w:rPr>
          <w:rFonts w:ascii="Times New Roman" w:eastAsia="Times New Roman" w:hAnsi="Times New Roman"/>
          <w:b/>
          <w:sz w:val="24"/>
          <w:szCs w:val="24"/>
          <w:highlight w:val="yellow"/>
          <w:lang w:eastAsia="it-IT"/>
        </w:rPr>
      </w:pPr>
    </w:p>
    <w:p w:rsidR="00B8553B" w:rsidRPr="00BD5E1A" w:rsidRDefault="00B8553B" w:rsidP="00860D47">
      <w:pPr>
        <w:spacing w:after="0"/>
        <w:jc w:val="both"/>
        <w:rPr>
          <w:b/>
          <w:sz w:val="21"/>
          <w:szCs w:val="21"/>
        </w:rPr>
      </w:pPr>
      <w:r w:rsidRPr="00BD5E1A">
        <w:rPr>
          <w:b/>
          <w:sz w:val="21"/>
          <w:szCs w:val="21"/>
        </w:rPr>
        <w:t>Modulo 6</w:t>
      </w:r>
    </w:p>
    <w:p w:rsidR="00860D47" w:rsidRPr="00BD5E1A" w:rsidRDefault="00860D47" w:rsidP="00860D47">
      <w:pPr>
        <w:spacing w:after="0"/>
        <w:jc w:val="both"/>
        <w:rPr>
          <w:b/>
          <w:sz w:val="21"/>
          <w:szCs w:val="21"/>
        </w:rPr>
      </w:pPr>
    </w:p>
    <w:p w:rsidR="00860D47" w:rsidRPr="00BD5E1A" w:rsidRDefault="00860D47" w:rsidP="00860D47">
      <w:pPr>
        <w:spacing w:after="0"/>
        <w:rPr>
          <w:b/>
          <w:sz w:val="21"/>
          <w:szCs w:val="21"/>
        </w:rPr>
      </w:pPr>
      <w:r w:rsidRPr="00BD5E1A">
        <w:rPr>
          <w:b/>
          <w:sz w:val="21"/>
          <w:szCs w:val="21"/>
        </w:rPr>
        <w:t>n. 1 corso</w:t>
      </w:r>
    </w:p>
    <w:p w:rsidR="00860D47" w:rsidRPr="00BD5E1A" w:rsidRDefault="00860D47" w:rsidP="00860D47">
      <w:pPr>
        <w:spacing w:after="0"/>
        <w:jc w:val="both"/>
        <w:rPr>
          <w:sz w:val="21"/>
          <w:szCs w:val="21"/>
        </w:rPr>
      </w:pPr>
      <w:r w:rsidRPr="00BD5E1A">
        <w:rPr>
          <w:b/>
          <w:sz w:val="21"/>
          <w:szCs w:val="21"/>
        </w:rPr>
        <w:t>Tipologia di modulo:</w:t>
      </w:r>
      <w:r w:rsidR="00BD5E1A" w:rsidRPr="00BD5E1A">
        <w:rPr>
          <w:b/>
          <w:bCs/>
          <w:sz w:val="21"/>
          <w:szCs w:val="21"/>
        </w:rPr>
        <w:t>Potenziamento delle competenze di base</w:t>
      </w:r>
    </w:p>
    <w:p w:rsidR="00BD5E1A" w:rsidRPr="00BD5E1A" w:rsidRDefault="00860D47" w:rsidP="00860D47">
      <w:pPr>
        <w:spacing w:after="0"/>
        <w:jc w:val="both"/>
        <w:rPr>
          <w:b/>
          <w:bCs/>
          <w:sz w:val="21"/>
          <w:szCs w:val="21"/>
        </w:rPr>
      </w:pPr>
      <w:r w:rsidRPr="00BD5E1A">
        <w:rPr>
          <w:b/>
          <w:sz w:val="21"/>
          <w:szCs w:val="21"/>
        </w:rPr>
        <w:t>Titolo del modulo:</w:t>
      </w:r>
      <w:r w:rsidR="0039380A" w:rsidRPr="0039380A">
        <w:t xml:space="preserve"> </w:t>
      </w:r>
      <w:r w:rsidR="0039380A">
        <w:t xml:space="preserve">GIOCANDO CON LA MATEMATICA </w:t>
      </w:r>
    </w:p>
    <w:p w:rsidR="0039380A" w:rsidRPr="00BD5E1A" w:rsidRDefault="00860D47" w:rsidP="0039380A">
      <w:pPr>
        <w:spacing w:after="0"/>
        <w:jc w:val="both"/>
        <w:rPr>
          <w:sz w:val="21"/>
          <w:szCs w:val="21"/>
        </w:rPr>
      </w:pPr>
      <w:r w:rsidRPr="00BD5E1A">
        <w:rPr>
          <w:sz w:val="21"/>
          <w:szCs w:val="21"/>
        </w:rPr>
        <w:t xml:space="preserve"> Descrizione: </w:t>
      </w:r>
      <w:r w:rsidR="0039380A" w:rsidRPr="00BD5E1A">
        <w:rPr>
          <w:sz w:val="21"/>
          <w:szCs w:val="21"/>
        </w:rPr>
        <w:t xml:space="preserve">Il modulo formativo si prefigge di fornire ai  discenti, soprattutto a coloro che si trovano in una condizione di disagio correlato ad una situazione di svantaggio culturale e socio-economico, il raggiungimento di solide competenze minime nell’ambito logico matematico, al fine di prevenire l’insuccesso formativo </w:t>
      </w:r>
      <w:proofErr w:type="spellStart"/>
      <w:r w:rsidR="0039380A" w:rsidRPr="00BD5E1A">
        <w:rPr>
          <w:sz w:val="21"/>
          <w:szCs w:val="21"/>
        </w:rPr>
        <w:t>precoce.Il</w:t>
      </w:r>
      <w:proofErr w:type="spellEnd"/>
      <w:r w:rsidR="0039380A" w:rsidRPr="00BD5E1A">
        <w:rPr>
          <w:sz w:val="21"/>
          <w:szCs w:val="21"/>
        </w:rPr>
        <w:t xml:space="preserve"> nostro obiettivo prioritario per l’integrazione degli alunni stranieri è quello di promuovere l’acquisizione di una buona competenza nelle discipline  scientifiche, per assicurare uno dei principali fattori di successo scolastico e di inclusione sociale.</w:t>
      </w:r>
    </w:p>
    <w:p w:rsidR="00860D47" w:rsidRPr="00BD5E1A" w:rsidRDefault="00860D47" w:rsidP="00860D47">
      <w:pPr>
        <w:spacing w:after="0"/>
        <w:jc w:val="both"/>
        <w:rPr>
          <w:sz w:val="21"/>
          <w:szCs w:val="21"/>
        </w:rPr>
      </w:pPr>
      <w:r w:rsidRPr="00BD5E1A">
        <w:rPr>
          <w:sz w:val="21"/>
          <w:szCs w:val="21"/>
        </w:rPr>
        <w:t>L'articolazione prevede 10 incontri di 3 ore ciascuno per un totale di 30 ore.</w:t>
      </w:r>
    </w:p>
    <w:p w:rsidR="00860D47" w:rsidRDefault="00BD5E1A" w:rsidP="0039380A">
      <w:pPr>
        <w:spacing w:after="0"/>
        <w:jc w:val="both"/>
      </w:pPr>
      <w:r w:rsidRPr="00BD5E1A">
        <w:rPr>
          <w:b/>
          <w:sz w:val="21"/>
          <w:szCs w:val="21"/>
        </w:rPr>
        <w:t>Destinatari:</w:t>
      </w:r>
      <w:r w:rsidRPr="00BD5E1A">
        <w:rPr>
          <w:sz w:val="21"/>
          <w:szCs w:val="21"/>
        </w:rPr>
        <w:t xml:space="preserve"> </w:t>
      </w:r>
      <w:r w:rsidR="0039380A">
        <w:t>20 Allievi secondaria superiore (secondo ciclo)</w:t>
      </w:r>
    </w:p>
    <w:p w:rsidR="00017235" w:rsidRDefault="00017235" w:rsidP="003F2AB3">
      <w:pPr>
        <w:spacing w:after="0"/>
        <w:jc w:val="both"/>
        <w:rPr>
          <w:sz w:val="21"/>
          <w:szCs w:val="21"/>
          <w:highlight w:val="yellow"/>
        </w:rPr>
      </w:pPr>
    </w:p>
    <w:p w:rsidR="0039380A" w:rsidRPr="00D43208" w:rsidRDefault="0039380A" w:rsidP="003F2AB3">
      <w:pPr>
        <w:spacing w:after="0"/>
        <w:jc w:val="both"/>
        <w:rPr>
          <w:sz w:val="21"/>
          <w:szCs w:val="21"/>
          <w:highlight w:val="yellow"/>
        </w:rPr>
      </w:pPr>
    </w:p>
    <w:p w:rsidR="00017235" w:rsidRDefault="00017235" w:rsidP="003F2AB3">
      <w:pPr>
        <w:spacing w:after="0"/>
        <w:jc w:val="both"/>
        <w:rPr>
          <w:sz w:val="21"/>
          <w:szCs w:val="21"/>
        </w:rPr>
      </w:pPr>
    </w:p>
    <w:p w:rsidR="00B8553B" w:rsidRPr="008522B1" w:rsidRDefault="008522B1" w:rsidP="00B8553B">
      <w:pPr>
        <w:jc w:val="center"/>
        <w:rPr>
          <w:b/>
          <w:sz w:val="21"/>
          <w:szCs w:val="21"/>
        </w:rPr>
      </w:pPr>
      <w:r>
        <w:rPr>
          <w:b/>
          <w:sz w:val="21"/>
          <w:szCs w:val="21"/>
        </w:rPr>
        <w:t>Art. 2</w:t>
      </w:r>
      <w:r w:rsidR="00B8553B" w:rsidRPr="008522B1">
        <w:rPr>
          <w:b/>
          <w:sz w:val="21"/>
          <w:szCs w:val="21"/>
        </w:rPr>
        <w:t xml:space="preserve">. </w:t>
      </w:r>
    </w:p>
    <w:p w:rsidR="00B8553B" w:rsidRPr="008522B1" w:rsidRDefault="003F2AB3" w:rsidP="00B8553B">
      <w:pPr>
        <w:jc w:val="center"/>
        <w:rPr>
          <w:b/>
          <w:sz w:val="21"/>
          <w:szCs w:val="21"/>
        </w:rPr>
      </w:pPr>
      <w:r w:rsidRPr="008522B1">
        <w:rPr>
          <w:b/>
          <w:sz w:val="21"/>
          <w:szCs w:val="21"/>
        </w:rPr>
        <w:t>F</w:t>
      </w:r>
      <w:r w:rsidR="008E03BB" w:rsidRPr="008522B1">
        <w:rPr>
          <w:b/>
          <w:sz w:val="21"/>
          <w:szCs w:val="21"/>
        </w:rPr>
        <w:t xml:space="preserve">igure professionali richieste </w:t>
      </w:r>
    </w:p>
    <w:p w:rsidR="002F4DD5" w:rsidRPr="00E259E6" w:rsidRDefault="002F4DD5" w:rsidP="00861985">
      <w:pPr>
        <w:jc w:val="both"/>
        <w:rPr>
          <w:rFonts w:ascii="Times New Roman" w:eastAsia="Times New Roman" w:hAnsi="Times New Roman"/>
          <w:b/>
          <w:sz w:val="24"/>
          <w:szCs w:val="24"/>
          <w:lang w:eastAsia="it-IT"/>
        </w:rPr>
      </w:pPr>
    </w:p>
    <w:p w:rsidR="00B8553B" w:rsidRPr="003F2AB3" w:rsidRDefault="002F4DD5" w:rsidP="008522B1">
      <w:pPr>
        <w:pStyle w:val="Paragrafoelenco"/>
        <w:ind w:left="0"/>
        <w:jc w:val="both"/>
        <w:rPr>
          <w:rFonts w:ascii="Calibri" w:eastAsia="Calibri" w:hAnsi="Calibri"/>
          <w:sz w:val="21"/>
          <w:szCs w:val="21"/>
          <w:lang w:eastAsia="en-US"/>
        </w:rPr>
      </w:pPr>
      <w:r w:rsidRPr="003F2AB3">
        <w:rPr>
          <w:rFonts w:ascii="Calibri" w:eastAsia="Calibri" w:hAnsi="Calibri"/>
          <w:sz w:val="21"/>
          <w:szCs w:val="21"/>
          <w:lang w:eastAsia="en-US"/>
        </w:rPr>
        <w:t>Laurea o</w:t>
      </w:r>
      <w:r w:rsidR="008522B1">
        <w:rPr>
          <w:rFonts w:ascii="Calibri" w:eastAsia="Calibri" w:hAnsi="Calibri"/>
          <w:sz w:val="21"/>
          <w:szCs w:val="21"/>
          <w:lang w:eastAsia="en-US"/>
        </w:rPr>
        <w:t xml:space="preserve"> Titolo </w:t>
      </w:r>
      <w:r w:rsidRPr="003F2AB3">
        <w:rPr>
          <w:rFonts w:ascii="Calibri" w:eastAsia="Calibri" w:hAnsi="Calibri"/>
          <w:sz w:val="21"/>
          <w:szCs w:val="21"/>
          <w:lang w:eastAsia="en-US"/>
        </w:rPr>
        <w:t xml:space="preserve"> equipollente o Esperto di settore </w:t>
      </w:r>
      <w:r w:rsidR="003F2AB3" w:rsidRPr="003F2AB3">
        <w:rPr>
          <w:rFonts w:ascii="Calibri" w:eastAsia="Calibri" w:hAnsi="Calibri"/>
          <w:sz w:val="21"/>
          <w:szCs w:val="21"/>
          <w:lang w:eastAsia="en-US"/>
        </w:rPr>
        <w:t xml:space="preserve"> di intervento  riportato nell’art. </w:t>
      </w:r>
      <w:r w:rsidR="008522B1">
        <w:rPr>
          <w:rFonts w:ascii="Calibri" w:eastAsia="Calibri" w:hAnsi="Calibri"/>
          <w:sz w:val="21"/>
          <w:szCs w:val="21"/>
          <w:lang w:eastAsia="en-US"/>
        </w:rPr>
        <w:t>1</w:t>
      </w:r>
      <w:r w:rsidR="003F2AB3" w:rsidRPr="003F2AB3">
        <w:rPr>
          <w:rFonts w:ascii="Calibri" w:eastAsia="Calibri" w:hAnsi="Calibri"/>
          <w:sz w:val="21"/>
          <w:szCs w:val="21"/>
          <w:lang w:eastAsia="en-US"/>
        </w:rPr>
        <w:t xml:space="preserve">  nei rispettivi percorsi formativi</w:t>
      </w:r>
    </w:p>
    <w:p w:rsidR="00861985" w:rsidRDefault="00861985" w:rsidP="00861985">
      <w:pPr>
        <w:jc w:val="both"/>
        <w:rPr>
          <w:sz w:val="28"/>
          <w:szCs w:val="28"/>
        </w:rPr>
      </w:pPr>
    </w:p>
    <w:p w:rsidR="005B0522" w:rsidRPr="008522B1" w:rsidRDefault="005B0522" w:rsidP="005B0522">
      <w:pPr>
        <w:jc w:val="center"/>
        <w:rPr>
          <w:b/>
          <w:sz w:val="21"/>
          <w:szCs w:val="21"/>
        </w:rPr>
      </w:pPr>
      <w:r w:rsidRPr="008522B1">
        <w:rPr>
          <w:b/>
          <w:sz w:val="21"/>
          <w:szCs w:val="21"/>
        </w:rPr>
        <w:t xml:space="preserve">Art. </w:t>
      </w:r>
      <w:r w:rsidR="008522B1">
        <w:rPr>
          <w:b/>
          <w:sz w:val="21"/>
          <w:szCs w:val="21"/>
        </w:rPr>
        <w:t>3</w:t>
      </w:r>
    </w:p>
    <w:p w:rsidR="00FA4FD2" w:rsidRPr="008522B1" w:rsidRDefault="005B0522" w:rsidP="008522B1">
      <w:pPr>
        <w:jc w:val="center"/>
        <w:rPr>
          <w:b/>
          <w:sz w:val="21"/>
          <w:szCs w:val="21"/>
        </w:rPr>
      </w:pPr>
      <w:r w:rsidRPr="008522B1">
        <w:rPr>
          <w:b/>
          <w:sz w:val="21"/>
          <w:szCs w:val="21"/>
        </w:rPr>
        <w:t>Requisiti generali di ammissione e modalità di valutazione della candidatura</w:t>
      </w:r>
    </w:p>
    <w:p w:rsidR="00C350EF" w:rsidRPr="008522B1" w:rsidRDefault="00C350EF" w:rsidP="00C350EF">
      <w:pPr>
        <w:jc w:val="both"/>
        <w:rPr>
          <w:sz w:val="21"/>
          <w:szCs w:val="21"/>
        </w:rPr>
      </w:pPr>
      <w:r w:rsidRPr="008522B1">
        <w:rPr>
          <w:sz w:val="21"/>
          <w:szCs w:val="21"/>
        </w:rPr>
        <w:t xml:space="preserve">La selezione degli esperti sarà effettuata, della Commissione </w:t>
      </w:r>
      <w:r w:rsidR="008522B1" w:rsidRPr="008522B1">
        <w:rPr>
          <w:sz w:val="21"/>
          <w:szCs w:val="21"/>
        </w:rPr>
        <w:t>di valutazione all’u</w:t>
      </w:r>
      <w:r w:rsidR="00A63BFE">
        <w:rPr>
          <w:sz w:val="21"/>
          <w:szCs w:val="21"/>
        </w:rPr>
        <w:t>o</w:t>
      </w:r>
      <w:r w:rsidR="008522B1" w:rsidRPr="008522B1">
        <w:rPr>
          <w:sz w:val="21"/>
          <w:szCs w:val="21"/>
        </w:rPr>
        <w:t>po costituita</w:t>
      </w:r>
      <w:r w:rsidRPr="008522B1">
        <w:rPr>
          <w:sz w:val="21"/>
          <w:szCs w:val="21"/>
        </w:rPr>
        <w:t>, a seguito di comparazione dei curricula presentati secondo quanto previsto dalle Linee Guida PON e di un colloquio orale con il can</w:t>
      </w:r>
      <w:r w:rsidR="002633D5" w:rsidRPr="008522B1">
        <w:rPr>
          <w:sz w:val="21"/>
          <w:szCs w:val="21"/>
        </w:rPr>
        <w:t>d</w:t>
      </w:r>
      <w:r w:rsidRPr="008522B1">
        <w:rPr>
          <w:sz w:val="21"/>
          <w:szCs w:val="21"/>
        </w:rPr>
        <w:t>idato in base ai criteri di seguito indicati con relativo punteggio.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7"/>
        <w:gridCol w:w="1307"/>
      </w:tblGrid>
      <w:tr w:rsidR="008522B1" w:rsidRPr="00B16FF7" w:rsidTr="00B22F71">
        <w:tc>
          <w:tcPr>
            <w:tcW w:w="4337" w:type="pct"/>
            <w:shd w:val="clear" w:color="auto" w:fill="C6D9F1"/>
            <w:vAlign w:val="center"/>
          </w:tcPr>
          <w:p w:rsidR="008522B1" w:rsidRPr="00B16FF7" w:rsidRDefault="008522B1" w:rsidP="00B22F71">
            <w:pPr>
              <w:jc w:val="both"/>
              <w:rPr>
                <w:b/>
                <w:sz w:val="20"/>
                <w:szCs w:val="20"/>
              </w:rPr>
            </w:pPr>
            <w:r w:rsidRPr="00B16FF7">
              <w:rPr>
                <w:b/>
                <w:sz w:val="20"/>
                <w:szCs w:val="20"/>
              </w:rPr>
              <w:t>CRITERI</w:t>
            </w:r>
          </w:p>
        </w:tc>
        <w:tc>
          <w:tcPr>
            <w:tcW w:w="663" w:type="pct"/>
            <w:shd w:val="clear" w:color="auto" w:fill="C6D9F1"/>
            <w:vAlign w:val="center"/>
          </w:tcPr>
          <w:p w:rsidR="008522B1" w:rsidRPr="00B16FF7" w:rsidRDefault="008522B1" w:rsidP="00B22F71">
            <w:pPr>
              <w:jc w:val="both"/>
              <w:rPr>
                <w:b/>
                <w:sz w:val="20"/>
                <w:szCs w:val="20"/>
              </w:rPr>
            </w:pPr>
            <w:r w:rsidRPr="00B16FF7">
              <w:rPr>
                <w:b/>
                <w:sz w:val="20"/>
                <w:szCs w:val="20"/>
              </w:rPr>
              <w:t>PUNTEGGIO PASSIMO</w:t>
            </w:r>
          </w:p>
        </w:tc>
      </w:tr>
      <w:tr w:rsidR="008522B1" w:rsidRPr="00B16FF7" w:rsidTr="00B22F71">
        <w:trPr>
          <w:trHeight w:val="284"/>
        </w:trPr>
        <w:tc>
          <w:tcPr>
            <w:tcW w:w="4337" w:type="pct"/>
            <w:vAlign w:val="center"/>
          </w:tcPr>
          <w:p w:rsidR="008522B1" w:rsidRPr="00B16FF7" w:rsidRDefault="008522B1" w:rsidP="008522B1">
            <w:pPr>
              <w:numPr>
                <w:ilvl w:val="0"/>
                <w:numId w:val="20"/>
              </w:numPr>
              <w:spacing w:after="0" w:line="240" w:lineRule="auto"/>
              <w:jc w:val="both"/>
              <w:rPr>
                <w:sz w:val="20"/>
                <w:szCs w:val="20"/>
              </w:rPr>
            </w:pPr>
            <w:r w:rsidRPr="00B16FF7">
              <w:rPr>
                <w:sz w:val="20"/>
                <w:szCs w:val="20"/>
              </w:rPr>
              <w:t>Esperienze lavorative nel settore di pertinenza</w:t>
            </w:r>
          </w:p>
        </w:tc>
        <w:tc>
          <w:tcPr>
            <w:tcW w:w="663" w:type="pct"/>
            <w:vAlign w:val="center"/>
          </w:tcPr>
          <w:p w:rsidR="008522B1" w:rsidRPr="00B16FF7" w:rsidRDefault="008522B1" w:rsidP="00B22F71">
            <w:pPr>
              <w:jc w:val="both"/>
              <w:rPr>
                <w:b/>
                <w:sz w:val="20"/>
                <w:szCs w:val="20"/>
              </w:rPr>
            </w:pPr>
            <w:r w:rsidRPr="00B16FF7">
              <w:rPr>
                <w:b/>
                <w:sz w:val="20"/>
                <w:szCs w:val="20"/>
              </w:rPr>
              <w:t>4</w:t>
            </w:r>
          </w:p>
        </w:tc>
      </w:tr>
      <w:tr w:rsidR="008522B1" w:rsidRPr="00B16FF7" w:rsidTr="00B22F71">
        <w:trPr>
          <w:trHeight w:val="284"/>
        </w:trPr>
        <w:tc>
          <w:tcPr>
            <w:tcW w:w="4337" w:type="pct"/>
            <w:vAlign w:val="center"/>
          </w:tcPr>
          <w:p w:rsidR="008522B1" w:rsidRPr="00B16FF7" w:rsidRDefault="008522B1" w:rsidP="008522B1">
            <w:pPr>
              <w:numPr>
                <w:ilvl w:val="0"/>
                <w:numId w:val="20"/>
              </w:numPr>
              <w:spacing w:after="0" w:line="240" w:lineRule="auto"/>
              <w:jc w:val="both"/>
              <w:rPr>
                <w:sz w:val="20"/>
                <w:szCs w:val="20"/>
              </w:rPr>
            </w:pPr>
            <w:r w:rsidRPr="00B16FF7">
              <w:rPr>
                <w:sz w:val="20"/>
                <w:szCs w:val="20"/>
              </w:rPr>
              <w:t>Esperienze di docenza nel settore di pertinenza</w:t>
            </w:r>
          </w:p>
        </w:tc>
        <w:tc>
          <w:tcPr>
            <w:tcW w:w="663" w:type="pct"/>
            <w:vAlign w:val="center"/>
          </w:tcPr>
          <w:p w:rsidR="008522B1" w:rsidRPr="00B16FF7" w:rsidRDefault="008522B1" w:rsidP="00B22F71">
            <w:pPr>
              <w:jc w:val="both"/>
              <w:rPr>
                <w:b/>
                <w:sz w:val="20"/>
                <w:szCs w:val="20"/>
              </w:rPr>
            </w:pPr>
            <w:r w:rsidRPr="00B16FF7">
              <w:rPr>
                <w:b/>
                <w:sz w:val="20"/>
                <w:szCs w:val="20"/>
              </w:rPr>
              <w:t>4</w:t>
            </w:r>
          </w:p>
        </w:tc>
      </w:tr>
      <w:tr w:rsidR="008522B1" w:rsidRPr="00B16FF7" w:rsidTr="00B22F71">
        <w:trPr>
          <w:trHeight w:val="284"/>
        </w:trPr>
        <w:tc>
          <w:tcPr>
            <w:tcW w:w="4337" w:type="pct"/>
            <w:vAlign w:val="center"/>
          </w:tcPr>
          <w:p w:rsidR="008522B1" w:rsidRPr="00B16FF7" w:rsidRDefault="008522B1" w:rsidP="008522B1">
            <w:pPr>
              <w:numPr>
                <w:ilvl w:val="0"/>
                <w:numId w:val="20"/>
              </w:numPr>
              <w:spacing w:after="0" w:line="240" w:lineRule="auto"/>
              <w:jc w:val="both"/>
              <w:rPr>
                <w:sz w:val="20"/>
                <w:szCs w:val="20"/>
              </w:rPr>
            </w:pPr>
            <w:r w:rsidRPr="00B16FF7">
              <w:rPr>
                <w:sz w:val="20"/>
                <w:szCs w:val="20"/>
              </w:rPr>
              <w:t>Esperienze di docenza universitaria nel settore di pertinenza</w:t>
            </w:r>
          </w:p>
        </w:tc>
        <w:tc>
          <w:tcPr>
            <w:tcW w:w="663" w:type="pct"/>
            <w:vAlign w:val="center"/>
          </w:tcPr>
          <w:p w:rsidR="008522B1" w:rsidRPr="00B16FF7" w:rsidRDefault="008522B1" w:rsidP="00B22F71">
            <w:pPr>
              <w:jc w:val="both"/>
              <w:rPr>
                <w:b/>
                <w:sz w:val="20"/>
                <w:szCs w:val="20"/>
              </w:rPr>
            </w:pPr>
            <w:r w:rsidRPr="00B16FF7">
              <w:rPr>
                <w:b/>
                <w:sz w:val="20"/>
                <w:szCs w:val="20"/>
              </w:rPr>
              <w:t>4</w:t>
            </w:r>
          </w:p>
        </w:tc>
      </w:tr>
      <w:tr w:rsidR="008522B1" w:rsidRPr="00B16FF7" w:rsidTr="00B22F71">
        <w:trPr>
          <w:trHeight w:val="284"/>
        </w:trPr>
        <w:tc>
          <w:tcPr>
            <w:tcW w:w="4337" w:type="pct"/>
            <w:vAlign w:val="center"/>
          </w:tcPr>
          <w:p w:rsidR="008522B1" w:rsidRPr="00B16FF7" w:rsidRDefault="008522B1" w:rsidP="008522B1">
            <w:pPr>
              <w:numPr>
                <w:ilvl w:val="0"/>
                <w:numId w:val="20"/>
              </w:numPr>
              <w:spacing w:after="0" w:line="240" w:lineRule="auto"/>
              <w:jc w:val="both"/>
              <w:rPr>
                <w:sz w:val="20"/>
                <w:szCs w:val="20"/>
              </w:rPr>
            </w:pPr>
            <w:r w:rsidRPr="00B16FF7">
              <w:rPr>
                <w:sz w:val="20"/>
                <w:szCs w:val="20"/>
              </w:rPr>
              <w:t>Possesso di titoli formativi specifici afferenti la tipologia di intervento</w:t>
            </w:r>
          </w:p>
        </w:tc>
        <w:tc>
          <w:tcPr>
            <w:tcW w:w="663" w:type="pct"/>
            <w:vAlign w:val="center"/>
          </w:tcPr>
          <w:p w:rsidR="008522B1" w:rsidRPr="00B16FF7" w:rsidRDefault="008522B1" w:rsidP="00B22F71">
            <w:pPr>
              <w:jc w:val="both"/>
              <w:rPr>
                <w:b/>
                <w:sz w:val="20"/>
                <w:szCs w:val="20"/>
              </w:rPr>
            </w:pPr>
            <w:r w:rsidRPr="00B16FF7">
              <w:rPr>
                <w:b/>
                <w:sz w:val="20"/>
                <w:szCs w:val="20"/>
              </w:rPr>
              <w:t>4</w:t>
            </w:r>
          </w:p>
        </w:tc>
      </w:tr>
      <w:tr w:rsidR="008522B1" w:rsidRPr="00B16FF7" w:rsidTr="00B22F71">
        <w:trPr>
          <w:trHeight w:val="284"/>
        </w:trPr>
        <w:tc>
          <w:tcPr>
            <w:tcW w:w="4337" w:type="pct"/>
            <w:vAlign w:val="center"/>
          </w:tcPr>
          <w:p w:rsidR="008522B1" w:rsidRPr="00B16FF7" w:rsidRDefault="008522B1" w:rsidP="008522B1">
            <w:pPr>
              <w:numPr>
                <w:ilvl w:val="0"/>
                <w:numId w:val="20"/>
              </w:numPr>
              <w:spacing w:after="0" w:line="240" w:lineRule="auto"/>
              <w:jc w:val="both"/>
              <w:rPr>
                <w:sz w:val="20"/>
                <w:szCs w:val="20"/>
              </w:rPr>
            </w:pPr>
            <w:r w:rsidRPr="00B16FF7">
              <w:rPr>
                <w:sz w:val="20"/>
                <w:szCs w:val="20"/>
              </w:rPr>
              <w:t>Possesso di laurea specifica coerente con le attività/tematiche progettuali</w:t>
            </w:r>
          </w:p>
        </w:tc>
        <w:tc>
          <w:tcPr>
            <w:tcW w:w="663" w:type="pct"/>
            <w:vAlign w:val="center"/>
          </w:tcPr>
          <w:p w:rsidR="008522B1" w:rsidRPr="00B16FF7" w:rsidRDefault="008522B1" w:rsidP="00B22F71">
            <w:pPr>
              <w:jc w:val="both"/>
              <w:rPr>
                <w:b/>
                <w:sz w:val="20"/>
                <w:szCs w:val="20"/>
              </w:rPr>
            </w:pPr>
            <w:r w:rsidRPr="00B16FF7">
              <w:rPr>
                <w:b/>
                <w:sz w:val="20"/>
                <w:szCs w:val="20"/>
              </w:rPr>
              <w:t>5</w:t>
            </w:r>
          </w:p>
        </w:tc>
      </w:tr>
      <w:tr w:rsidR="008522B1" w:rsidRPr="004132CE" w:rsidTr="00B22F71">
        <w:trPr>
          <w:trHeight w:val="284"/>
        </w:trPr>
        <w:tc>
          <w:tcPr>
            <w:tcW w:w="4337" w:type="pct"/>
            <w:vAlign w:val="center"/>
          </w:tcPr>
          <w:p w:rsidR="008522B1" w:rsidRPr="00B16FF7" w:rsidRDefault="008522B1" w:rsidP="008522B1">
            <w:pPr>
              <w:numPr>
                <w:ilvl w:val="0"/>
                <w:numId w:val="20"/>
              </w:numPr>
              <w:spacing w:after="0" w:line="240" w:lineRule="auto"/>
              <w:jc w:val="both"/>
              <w:rPr>
                <w:sz w:val="20"/>
                <w:szCs w:val="20"/>
              </w:rPr>
            </w:pPr>
            <w:r w:rsidRPr="00B16FF7">
              <w:rPr>
                <w:sz w:val="20"/>
                <w:szCs w:val="20"/>
              </w:rPr>
              <w:t>Pubblicazioni/Dispense didattiche/Lavori pubblicati su riviste attinenti al settore di pertinenza</w:t>
            </w:r>
          </w:p>
        </w:tc>
        <w:tc>
          <w:tcPr>
            <w:tcW w:w="663" w:type="pct"/>
            <w:vAlign w:val="center"/>
          </w:tcPr>
          <w:p w:rsidR="008522B1" w:rsidRPr="004132CE" w:rsidRDefault="008522B1" w:rsidP="00B22F71">
            <w:pPr>
              <w:jc w:val="both"/>
              <w:rPr>
                <w:b/>
                <w:sz w:val="20"/>
                <w:szCs w:val="20"/>
              </w:rPr>
            </w:pPr>
            <w:r w:rsidRPr="00B16FF7">
              <w:rPr>
                <w:b/>
                <w:sz w:val="20"/>
                <w:szCs w:val="20"/>
              </w:rPr>
              <w:t>4</w:t>
            </w:r>
          </w:p>
        </w:tc>
      </w:tr>
    </w:tbl>
    <w:p w:rsidR="008522B1" w:rsidRPr="004132CE" w:rsidRDefault="008522B1" w:rsidP="008522B1">
      <w:pPr>
        <w:jc w:val="both"/>
        <w:rPr>
          <w:sz w:val="20"/>
          <w:szCs w:val="20"/>
        </w:rPr>
      </w:pPr>
    </w:p>
    <w:p w:rsidR="008522B1" w:rsidRPr="004132CE" w:rsidRDefault="008522B1" w:rsidP="008522B1">
      <w:pPr>
        <w:jc w:val="both"/>
        <w:rPr>
          <w:sz w:val="20"/>
          <w:szCs w:val="20"/>
        </w:rPr>
      </w:pPr>
      <w:r w:rsidRPr="004132CE">
        <w:rPr>
          <w:sz w:val="20"/>
          <w:szCs w:val="20"/>
        </w:rPr>
        <w:t>Verrà effettuata una valutazione e selezione dei curricula presentati a cura di una commissione all’</w:t>
      </w:r>
      <w:proofErr w:type="spellStart"/>
      <w:r w:rsidRPr="004132CE">
        <w:rPr>
          <w:sz w:val="20"/>
          <w:szCs w:val="20"/>
        </w:rPr>
        <w:t>upo</w:t>
      </w:r>
      <w:proofErr w:type="spellEnd"/>
      <w:r w:rsidRPr="004132CE">
        <w:rPr>
          <w:sz w:val="20"/>
          <w:szCs w:val="20"/>
        </w:rPr>
        <w:t xml:space="preserve"> nominata dopo la scadenza dell’avviso, assegnando un punteggio come di seguito riportato:</w:t>
      </w:r>
    </w:p>
    <w:p w:rsidR="008522B1" w:rsidRPr="00B16FF7" w:rsidRDefault="008522B1" w:rsidP="008522B1">
      <w:pPr>
        <w:numPr>
          <w:ilvl w:val="0"/>
          <w:numId w:val="21"/>
        </w:numPr>
        <w:spacing w:after="0" w:line="240" w:lineRule="auto"/>
        <w:jc w:val="both"/>
        <w:rPr>
          <w:sz w:val="20"/>
          <w:szCs w:val="20"/>
        </w:rPr>
      </w:pPr>
      <w:r w:rsidRPr="00B16FF7">
        <w:rPr>
          <w:b/>
          <w:sz w:val="20"/>
          <w:szCs w:val="20"/>
        </w:rPr>
        <w:t>VOCE A), B), C)</w:t>
      </w:r>
      <w:r w:rsidRPr="00B16FF7">
        <w:rPr>
          <w:sz w:val="20"/>
          <w:szCs w:val="20"/>
        </w:rPr>
        <w:t xml:space="preserve">: 0 = per NESSUNA ESPERIENZA; 1 = da </w:t>
      </w:r>
      <w:smartTag w:uri="urn:schemas-microsoft-com:office:smarttags" w:element="metricconverter">
        <w:smartTagPr>
          <w:attr w:name="ProductID" w:val="1 a"/>
        </w:smartTagPr>
        <w:r w:rsidRPr="00B16FF7">
          <w:rPr>
            <w:sz w:val="20"/>
            <w:szCs w:val="20"/>
          </w:rPr>
          <w:t>1 a</w:t>
        </w:r>
      </w:smartTag>
      <w:r w:rsidRPr="00B16FF7">
        <w:rPr>
          <w:sz w:val="20"/>
          <w:szCs w:val="20"/>
        </w:rPr>
        <w:t xml:space="preserve"> 3 ESPERIENZE; 2 = da </w:t>
      </w:r>
      <w:smartTag w:uri="urn:schemas-microsoft-com:office:smarttags" w:element="metricconverter">
        <w:smartTagPr>
          <w:attr w:name="ProductID" w:val="4 a"/>
        </w:smartTagPr>
        <w:r w:rsidRPr="00B16FF7">
          <w:rPr>
            <w:sz w:val="20"/>
            <w:szCs w:val="20"/>
          </w:rPr>
          <w:t>4 a</w:t>
        </w:r>
      </w:smartTag>
      <w:r w:rsidRPr="00B16FF7">
        <w:rPr>
          <w:sz w:val="20"/>
          <w:szCs w:val="20"/>
        </w:rPr>
        <w:t xml:space="preserve"> 6 ESPERIENZE; 3 = da </w:t>
      </w:r>
      <w:smartTag w:uri="urn:schemas-microsoft-com:office:smarttags" w:element="metricconverter">
        <w:smartTagPr>
          <w:attr w:name="ProductID" w:val="7 a"/>
        </w:smartTagPr>
        <w:r w:rsidRPr="00B16FF7">
          <w:rPr>
            <w:sz w:val="20"/>
            <w:szCs w:val="20"/>
          </w:rPr>
          <w:t>7 a</w:t>
        </w:r>
      </w:smartTag>
      <w:r w:rsidRPr="00B16FF7">
        <w:rPr>
          <w:sz w:val="20"/>
          <w:szCs w:val="20"/>
        </w:rPr>
        <w:t xml:space="preserve"> 10 ESPERIENZE; 4 = più di 10 ESPERIENZE</w:t>
      </w:r>
    </w:p>
    <w:p w:rsidR="008522B1" w:rsidRPr="00B16FF7" w:rsidRDefault="008522B1" w:rsidP="008522B1">
      <w:pPr>
        <w:numPr>
          <w:ilvl w:val="0"/>
          <w:numId w:val="21"/>
        </w:numPr>
        <w:spacing w:after="0" w:line="240" w:lineRule="auto"/>
        <w:jc w:val="both"/>
        <w:rPr>
          <w:sz w:val="20"/>
          <w:szCs w:val="20"/>
        </w:rPr>
      </w:pPr>
      <w:r w:rsidRPr="00B16FF7">
        <w:rPr>
          <w:b/>
          <w:sz w:val="20"/>
          <w:szCs w:val="20"/>
        </w:rPr>
        <w:t xml:space="preserve">VOCE D): </w:t>
      </w:r>
      <w:r w:rsidRPr="00B16FF7">
        <w:rPr>
          <w:sz w:val="20"/>
          <w:szCs w:val="20"/>
        </w:rPr>
        <w:t>0 = per NESSUN TITOLO; 1 = per ogni TITOLO per un massimo di 4</w:t>
      </w:r>
    </w:p>
    <w:p w:rsidR="008522B1" w:rsidRPr="00B16FF7" w:rsidRDefault="008522B1" w:rsidP="008522B1">
      <w:pPr>
        <w:numPr>
          <w:ilvl w:val="0"/>
          <w:numId w:val="21"/>
        </w:numPr>
        <w:spacing w:after="0" w:line="240" w:lineRule="auto"/>
        <w:jc w:val="both"/>
        <w:rPr>
          <w:sz w:val="20"/>
          <w:szCs w:val="20"/>
        </w:rPr>
      </w:pPr>
      <w:r w:rsidRPr="00B16FF7">
        <w:rPr>
          <w:b/>
          <w:sz w:val="20"/>
          <w:szCs w:val="20"/>
        </w:rPr>
        <w:t>VOCE E)</w:t>
      </w:r>
      <w:r w:rsidRPr="00B16FF7">
        <w:rPr>
          <w:sz w:val="20"/>
          <w:szCs w:val="20"/>
        </w:rPr>
        <w:t>: Laurea Triennale 2 PUNTI, Laurea Quinquennale/Specialistica 3 PUNTI; Dottorato di Ricerca 2 PUNTI</w:t>
      </w:r>
    </w:p>
    <w:p w:rsidR="008522B1" w:rsidRPr="00B16FF7" w:rsidRDefault="008522B1" w:rsidP="008522B1">
      <w:pPr>
        <w:numPr>
          <w:ilvl w:val="0"/>
          <w:numId w:val="21"/>
        </w:numPr>
        <w:spacing w:after="0" w:line="240" w:lineRule="auto"/>
        <w:jc w:val="both"/>
        <w:rPr>
          <w:sz w:val="20"/>
          <w:szCs w:val="20"/>
        </w:rPr>
      </w:pPr>
      <w:r w:rsidRPr="00B16FF7">
        <w:rPr>
          <w:b/>
          <w:sz w:val="20"/>
          <w:szCs w:val="20"/>
        </w:rPr>
        <w:t xml:space="preserve">VOCE F): </w:t>
      </w:r>
      <w:r w:rsidRPr="00B16FF7">
        <w:rPr>
          <w:sz w:val="20"/>
          <w:szCs w:val="20"/>
        </w:rPr>
        <w:t>0 NESSUNA PUBBLICAZIONE; 1 punto per ogni PUBBLICAZIONE per un massimo di 4</w:t>
      </w:r>
    </w:p>
    <w:p w:rsidR="008522B1" w:rsidRDefault="008522B1" w:rsidP="008522B1">
      <w:pPr>
        <w:jc w:val="both"/>
        <w:rPr>
          <w:sz w:val="20"/>
          <w:szCs w:val="20"/>
        </w:rPr>
      </w:pPr>
    </w:p>
    <w:p w:rsidR="008522B1" w:rsidRPr="00B16FF7" w:rsidRDefault="008522B1" w:rsidP="008522B1">
      <w:pPr>
        <w:jc w:val="both"/>
        <w:rPr>
          <w:sz w:val="20"/>
          <w:szCs w:val="20"/>
        </w:rPr>
      </w:pPr>
      <w:r w:rsidRPr="004132CE">
        <w:rPr>
          <w:sz w:val="20"/>
          <w:szCs w:val="20"/>
        </w:rPr>
        <w:t xml:space="preserve">Ogni esperto potrà presentare la propria candidatura per tutti i moduli previsti dal piano formativo afferenti al proprio profilo professionale; tuttavia, per motivi organizzativi, ad ogni esperto sarà attribuita la formazione al massimo per due moduli. Si evidenzia, inoltre, che la valutazione dei titoli e delle esperienze sarà effettuata anche in presenza di un </w:t>
      </w:r>
      <w:r w:rsidRPr="00B16FF7">
        <w:rPr>
          <w:sz w:val="20"/>
          <w:szCs w:val="20"/>
        </w:rPr>
        <w:t>solo curriculum prodotto nei termini.</w:t>
      </w:r>
    </w:p>
    <w:p w:rsidR="008522B1" w:rsidRPr="00B16FF7" w:rsidRDefault="008522B1" w:rsidP="008522B1">
      <w:pPr>
        <w:jc w:val="both"/>
        <w:rPr>
          <w:rFonts w:eastAsia="MS Mincho"/>
          <w:sz w:val="20"/>
          <w:szCs w:val="20"/>
        </w:rPr>
      </w:pPr>
      <w:r w:rsidRPr="00B16FF7">
        <w:rPr>
          <w:rFonts w:eastAsia="MS Mincho"/>
          <w:sz w:val="20"/>
          <w:szCs w:val="20"/>
        </w:rPr>
        <w:t>Oltre la valutazione dei titoli la commissione potrà attribuire ulteriori ed eventuali 15 punti ad un colloquio che effettuerà sulla base dei seguenti criteri:</w:t>
      </w:r>
    </w:p>
    <w:p w:rsidR="008522B1" w:rsidRPr="00B16FF7" w:rsidRDefault="008522B1" w:rsidP="008522B1">
      <w:pPr>
        <w:numPr>
          <w:ilvl w:val="0"/>
          <w:numId w:val="22"/>
        </w:numPr>
        <w:spacing w:after="0" w:line="240" w:lineRule="auto"/>
        <w:jc w:val="both"/>
        <w:rPr>
          <w:rFonts w:eastAsia="MS Mincho"/>
          <w:sz w:val="20"/>
          <w:szCs w:val="20"/>
        </w:rPr>
      </w:pPr>
      <w:r w:rsidRPr="00B16FF7">
        <w:rPr>
          <w:rFonts w:eastAsia="MS Mincho"/>
          <w:sz w:val="20"/>
          <w:szCs w:val="20"/>
        </w:rPr>
        <w:lastRenderedPageBreak/>
        <w:t>Insufficiente conoscenza della normativa di gestione del progetto FSE</w:t>
      </w:r>
      <w:r w:rsidRPr="00B16FF7">
        <w:rPr>
          <w:rFonts w:eastAsia="MS Mincho"/>
          <w:sz w:val="20"/>
          <w:szCs w:val="20"/>
        </w:rPr>
        <w:tab/>
      </w:r>
      <w:r w:rsidRPr="00B16FF7">
        <w:rPr>
          <w:rFonts w:eastAsia="MS Mincho"/>
          <w:sz w:val="20"/>
          <w:szCs w:val="20"/>
        </w:rPr>
        <w:tab/>
      </w:r>
      <w:r w:rsidRPr="00B16FF7">
        <w:rPr>
          <w:rFonts w:eastAsia="MS Mincho"/>
          <w:sz w:val="20"/>
          <w:szCs w:val="20"/>
        </w:rPr>
        <w:tab/>
      </w:r>
      <w:r w:rsidRPr="00B16FF7">
        <w:rPr>
          <w:rFonts w:eastAsia="MS Mincho"/>
          <w:b/>
          <w:sz w:val="20"/>
          <w:szCs w:val="20"/>
        </w:rPr>
        <w:t>0 PUNTI</w:t>
      </w:r>
    </w:p>
    <w:p w:rsidR="008522B1" w:rsidRPr="00B16FF7" w:rsidRDefault="008522B1" w:rsidP="008522B1">
      <w:pPr>
        <w:numPr>
          <w:ilvl w:val="0"/>
          <w:numId w:val="22"/>
        </w:numPr>
        <w:spacing w:after="0" w:line="240" w:lineRule="auto"/>
        <w:jc w:val="both"/>
        <w:rPr>
          <w:rFonts w:eastAsia="MS Mincho"/>
          <w:sz w:val="20"/>
          <w:szCs w:val="20"/>
        </w:rPr>
      </w:pPr>
      <w:r w:rsidRPr="00B16FF7">
        <w:rPr>
          <w:rFonts w:eastAsia="MS Mincho"/>
          <w:sz w:val="20"/>
          <w:szCs w:val="20"/>
        </w:rPr>
        <w:t>Mediocre conoscenza della normativa di gestione del progetto FSE</w:t>
      </w:r>
      <w:r w:rsidRPr="00B16FF7">
        <w:rPr>
          <w:rFonts w:eastAsia="MS Mincho"/>
          <w:sz w:val="20"/>
          <w:szCs w:val="20"/>
        </w:rPr>
        <w:tab/>
      </w:r>
      <w:r w:rsidRPr="00B16FF7">
        <w:rPr>
          <w:rFonts w:eastAsia="MS Mincho"/>
          <w:sz w:val="20"/>
          <w:szCs w:val="20"/>
        </w:rPr>
        <w:tab/>
      </w:r>
      <w:r w:rsidRPr="00B16FF7">
        <w:rPr>
          <w:rFonts w:eastAsia="MS Mincho"/>
          <w:sz w:val="20"/>
          <w:szCs w:val="20"/>
        </w:rPr>
        <w:tab/>
      </w:r>
      <w:r w:rsidRPr="00B16FF7">
        <w:rPr>
          <w:rFonts w:eastAsia="MS Mincho"/>
          <w:b/>
          <w:sz w:val="20"/>
          <w:szCs w:val="20"/>
        </w:rPr>
        <w:t>5 PUNTI</w:t>
      </w:r>
    </w:p>
    <w:p w:rsidR="008522B1" w:rsidRPr="00B16FF7" w:rsidRDefault="008522B1" w:rsidP="008522B1">
      <w:pPr>
        <w:numPr>
          <w:ilvl w:val="0"/>
          <w:numId w:val="22"/>
        </w:numPr>
        <w:spacing w:after="0" w:line="240" w:lineRule="auto"/>
        <w:jc w:val="both"/>
        <w:rPr>
          <w:rFonts w:eastAsia="MS Mincho"/>
          <w:sz w:val="20"/>
          <w:szCs w:val="20"/>
        </w:rPr>
      </w:pPr>
      <w:r w:rsidRPr="00B16FF7">
        <w:rPr>
          <w:rFonts w:eastAsia="MS Mincho"/>
          <w:sz w:val="20"/>
          <w:szCs w:val="20"/>
        </w:rPr>
        <w:t>Sufficiente conoscenza della normativa di gestione del progetto FSE</w:t>
      </w:r>
      <w:r w:rsidRPr="00B16FF7">
        <w:rPr>
          <w:rFonts w:eastAsia="MS Mincho"/>
          <w:sz w:val="20"/>
          <w:szCs w:val="20"/>
        </w:rPr>
        <w:tab/>
      </w:r>
      <w:r w:rsidRPr="00B16FF7">
        <w:rPr>
          <w:rFonts w:eastAsia="MS Mincho"/>
          <w:sz w:val="20"/>
          <w:szCs w:val="20"/>
        </w:rPr>
        <w:tab/>
      </w:r>
      <w:r w:rsidRPr="00B16FF7">
        <w:rPr>
          <w:rFonts w:eastAsia="MS Mincho"/>
          <w:sz w:val="20"/>
          <w:szCs w:val="20"/>
        </w:rPr>
        <w:tab/>
      </w:r>
      <w:r w:rsidRPr="00B16FF7">
        <w:rPr>
          <w:rFonts w:eastAsia="MS Mincho"/>
          <w:b/>
          <w:sz w:val="20"/>
          <w:szCs w:val="20"/>
        </w:rPr>
        <w:t>10 PUNTI</w:t>
      </w:r>
    </w:p>
    <w:p w:rsidR="008522B1" w:rsidRPr="00B16FF7" w:rsidRDefault="008522B1" w:rsidP="008522B1">
      <w:pPr>
        <w:numPr>
          <w:ilvl w:val="0"/>
          <w:numId w:val="22"/>
        </w:numPr>
        <w:spacing w:after="0" w:line="240" w:lineRule="auto"/>
        <w:jc w:val="both"/>
        <w:rPr>
          <w:rFonts w:eastAsia="MS Mincho"/>
          <w:sz w:val="20"/>
          <w:szCs w:val="20"/>
        </w:rPr>
      </w:pPr>
      <w:r w:rsidRPr="00B16FF7">
        <w:rPr>
          <w:rFonts w:eastAsia="MS Mincho"/>
          <w:sz w:val="20"/>
          <w:szCs w:val="20"/>
        </w:rPr>
        <w:t>Ottima conoscenza della normativa di gestione del progetto FSE</w:t>
      </w:r>
      <w:r w:rsidRPr="00B16FF7">
        <w:rPr>
          <w:rFonts w:eastAsia="MS Mincho"/>
          <w:sz w:val="20"/>
          <w:szCs w:val="20"/>
        </w:rPr>
        <w:tab/>
      </w:r>
      <w:r w:rsidRPr="00B16FF7">
        <w:rPr>
          <w:rFonts w:eastAsia="MS Mincho"/>
          <w:sz w:val="20"/>
          <w:szCs w:val="20"/>
        </w:rPr>
        <w:tab/>
      </w:r>
      <w:r w:rsidRPr="00B16FF7">
        <w:rPr>
          <w:rFonts w:eastAsia="MS Mincho"/>
          <w:sz w:val="20"/>
          <w:szCs w:val="20"/>
        </w:rPr>
        <w:tab/>
      </w:r>
      <w:r w:rsidRPr="00B16FF7">
        <w:rPr>
          <w:rFonts w:eastAsia="MS Mincho"/>
          <w:b/>
          <w:sz w:val="20"/>
          <w:szCs w:val="20"/>
        </w:rPr>
        <w:t>15 PUNTI</w:t>
      </w:r>
    </w:p>
    <w:p w:rsidR="001466C0" w:rsidRPr="00B16FF7" w:rsidRDefault="00682497" w:rsidP="00C350EF">
      <w:pPr>
        <w:jc w:val="both"/>
        <w:rPr>
          <w:sz w:val="20"/>
          <w:szCs w:val="20"/>
        </w:rPr>
      </w:pPr>
      <w:r w:rsidRPr="00B16FF7">
        <w:rPr>
          <w:sz w:val="20"/>
          <w:szCs w:val="20"/>
        </w:rPr>
        <w:t xml:space="preserve">In ogni caso, per l’ammissione alla selezione i candidati devono produrre apposita dichiarazione di: </w:t>
      </w:r>
    </w:p>
    <w:p w:rsidR="001466C0" w:rsidRPr="00B16FF7" w:rsidRDefault="00682497" w:rsidP="001466C0">
      <w:pPr>
        <w:pStyle w:val="Paragrafoelenco"/>
        <w:numPr>
          <w:ilvl w:val="0"/>
          <w:numId w:val="17"/>
        </w:numPr>
        <w:jc w:val="both"/>
        <w:rPr>
          <w:rFonts w:ascii="Calibri" w:eastAsia="Calibri" w:hAnsi="Calibri"/>
          <w:sz w:val="20"/>
          <w:szCs w:val="20"/>
          <w:lang w:eastAsia="en-US"/>
        </w:rPr>
      </w:pPr>
      <w:r w:rsidRPr="00B16FF7">
        <w:rPr>
          <w:rFonts w:ascii="Calibri" w:eastAsia="Calibri" w:hAnsi="Calibri"/>
          <w:sz w:val="20"/>
          <w:szCs w:val="20"/>
          <w:lang w:eastAsia="en-US"/>
        </w:rPr>
        <w:t xml:space="preserve">essere in possesso della cittadinanza italiana o di uno degli Stati membri dell’Unione europea; </w:t>
      </w:r>
    </w:p>
    <w:p w:rsidR="001466C0" w:rsidRPr="00B16FF7" w:rsidRDefault="00682497" w:rsidP="001466C0">
      <w:pPr>
        <w:pStyle w:val="Paragrafoelenco"/>
        <w:numPr>
          <w:ilvl w:val="0"/>
          <w:numId w:val="17"/>
        </w:numPr>
        <w:jc w:val="both"/>
        <w:rPr>
          <w:rFonts w:ascii="Calibri" w:eastAsia="Calibri" w:hAnsi="Calibri"/>
          <w:sz w:val="20"/>
          <w:szCs w:val="20"/>
          <w:lang w:eastAsia="en-US"/>
        </w:rPr>
      </w:pPr>
      <w:r w:rsidRPr="00B16FF7">
        <w:rPr>
          <w:rFonts w:ascii="Calibri" w:eastAsia="Calibri" w:hAnsi="Calibri"/>
          <w:sz w:val="20"/>
          <w:szCs w:val="20"/>
          <w:lang w:eastAsia="en-US"/>
        </w:rPr>
        <w:t xml:space="preserve">godere dei diritti civili e politici; </w:t>
      </w:r>
    </w:p>
    <w:p w:rsidR="001466C0" w:rsidRPr="00B16FF7" w:rsidRDefault="00682497" w:rsidP="001466C0">
      <w:pPr>
        <w:pStyle w:val="Paragrafoelenco"/>
        <w:numPr>
          <w:ilvl w:val="0"/>
          <w:numId w:val="17"/>
        </w:numPr>
        <w:jc w:val="both"/>
        <w:rPr>
          <w:rFonts w:ascii="Calibri" w:eastAsia="Calibri" w:hAnsi="Calibri"/>
          <w:sz w:val="20"/>
          <w:szCs w:val="20"/>
          <w:lang w:eastAsia="en-US"/>
        </w:rPr>
      </w:pPr>
      <w:r w:rsidRPr="00B16FF7">
        <w:rPr>
          <w:rFonts w:ascii="Calibri" w:eastAsia="Calibri" w:hAnsi="Calibri"/>
          <w:sz w:val="20"/>
          <w:szCs w:val="20"/>
          <w:lang w:eastAsia="en-US"/>
        </w:rPr>
        <w:t xml:space="preserve">non aver riportato condanne penali e non essere destinatario di provvedimenti che riguardano l’applicazione di misure di prevenzione, di decisioni civili e di provvedimenti amministrativi iscritti nel casellario giudiziale; </w:t>
      </w:r>
    </w:p>
    <w:p w:rsidR="001466C0" w:rsidRPr="00B16FF7" w:rsidRDefault="00682497" w:rsidP="001466C0">
      <w:pPr>
        <w:pStyle w:val="Paragrafoelenco"/>
        <w:numPr>
          <w:ilvl w:val="0"/>
          <w:numId w:val="17"/>
        </w:numPr>
        <w:jc w:val="both"/>
        <w:rPr>
          <w:rFonts w:ascii="Calibri" w:eastAsia="Calibri" w:hAnsi="Calibri"/>
          <w:sz w:val="20"/>
          <w:szCs w:val="20"/>
          <w:lang w:eastAsia="en-US"/>
        </w:rPr>
      </w:pPr>
      <w:r w:rsidRPr="00B16FF7">
        <w:rPr>
          <w:rFonts w:ascii="Calibri" w:eastAsia="Calibri" w:hAnsi="Calibri"/>
          <w:sz w:val="20"/>
          <w:szCs w:val="20"/>
          <w:lang w:eastAsia="en-US"/>
        </w:rPr>
        <w:t xml:space="preserve">essere a conoscenza di non essere sottoposto a procedimenti penali; </w:t>
      </w:r>
    </w:p>
    <w:p w:rsidR="001466C0" w:rsidRPr="008522B1" w:rsidRDefault="00682497" w:rsidP="001466C0">
      <w:pPr>
        <w:pStyle w:val="Paragrafoelenco"/>
        <w:numPr>
          <w:ilvl w:val="0"/>
          <w:numId w:val="17"/>
        </w:numPr>
        <w:jc w:val="both"/>
        <w:rPr>
          <w:rFonts w:ascii="Calibri" w:eastAsia="Calibri" w:hAnsi="Calibri"/>
          <w:sz w:val="20"/>
          <w:szCs w:val="20"/>
          <w:lang w:eastAsia="en-US"/>
        </w:rPr>
      </w:pPr>
      <w:r w:rsidRPr="00B16FF7">
        <w:rPr>
          <w:rFonts w:ascii="Calibri" w:eastAsia="Calibri" w:hAnsi="Calibri"/>
          <w:sz w:val="20"/>
          <w:szCs w:val="20"/>
          <w:lang w:eastAsia="en-US"/>
        </w:rPr>
        <w:t>essere in posse</w:t>
      </w:r>
      <w:r w:rsidR="008522B1" w:rsidRPr="00B16FF7">
        <w:rPr>
          <w:rFonts w:ascii="Calibri" w:eastAsia="Calibri" w:hAnsi="Calibri"/>
          <w:sz w:val="20"/>
          <w:szCs w:val="20"/>
          <w:lang w:eastAsia="en-US"/>
        </w:rPr>
        <w:t>sso dei requisiti essenziali per effettuare  attività di docenza nelle discipline per le quali si</w:t>
      </w:r>
      <w:r w:rsidR="008522B1">
        <w:rPr>
          <w:rFonts w:ascii="Calibri" w:eastAsia="Calibri" w:hAnsi="Calibri"/>
          <w:sz w:val="20"/>
          <w:szCs w:val="20"/>
          <w:lang w:eastAsia="en-US"/>
        </w:rPr>
        <w:t xml:space="preserve"> candida</w:t>
      </w:r>
      <w:r w:rsidRPr="008522B1">
        <w:rPr>
          <w:rFonts w:ascii="Calibri" w:eastAsia="Calibri" w:hAnsi="Calibri"/>
          <w:sz w:val="20"/>
          <w:szCs w:val="20"/>
          <w:lang w:eastAsia="en-US"/>
        </w:rPr>
        <w:t xml:space="preserve">. </w:t>
      </w:r>
    </w:p>
    <w:p w:rsidR="00682497" w:rsidRPr="001F5BE1" w:rsidRDefault="00682497" w:rsidP="00C350EF">
      <w:pPr>
        <w:jc w:val="both"/>
        <w:rPr>
          <w:sz w:val="20"/>
          <w:szCs w:val="20"/>
        </w:rPr>
      </w:pPr>
      <w:r w:rsidRPr="008522B1">
        <w:rPr>
          <w:sz w:val="20"/>
          <w:szCs w:val="20"/>
        </w:rPr>
        <w:t>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5.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 o la decadenza dalla graduatoria.</w:t>
      </w:r>
    </w:p>
    <w:p w:rsidR="00682497" w:rsidRPr="00E949D8" w:rsidRDefault="001466C0" w:rsidP="001466C0">
      <w:pPr>
        <w:jc w:val="center"/>
        <w:rPr>
          <w:b/>
          <w:sz w:val="21"/>
          <w:szCs w:val="21"/>
        </w:rPr>
      </w:pPr>
      <w:r w:rsidRPr="00E949D8">
        <w:rPr>
          <w:b/>
          <w:sz w:val="21"/>
          <w:szCs w:val="21"/>
        </w:rPr>
        <w:t>Art. 4</w:t>
      </w:r>
    </w:p>
    <w:p w:rsidR="001466C0" w:rsidRPr="00E949D8" w:rsidRDefault="001466C0" w:rsidP="001466C0">
      <w:pPr>
        <w:jc w:val="center"/>
        <w:rPr>
          <w:b/>
          <w:sz w:val="21"/>
          <w:szCs w:val="21"/>
        </w:rPr>
      </w:pPr>
      <w:r w:rsidRPr="00E949D8">
        <w:rPr>
          <w:b/>
          <w:sz w:val="21"/>
          <w:szCs w:val="21"/>
        </w:rPr>
        <w:t>Compensi</w:t>
      </w:r>
    </w:p>
    <w:p w:rsidR="001466C0" w:rsidRDefault="001466C0" w:rsidP="00E949D8">
      <w:pPr>
        <w:jc w:val="both"/>
        <w:rPr>
          <w:iCs/>
        </w:rPr>
      </w:pPr>
      <w:r w:rsidRPr="008522B1">
        <w:rPr>
          <w:sz w:val="20"/>
          <w:szCs w:val="20"/>
        </w:rPr>
        <w:t xml:space="preserve">Il compenso </w:t>
      </w:r>
      <w:r w:rsidR="00E949D8">
        <w:rPr>
          <w:sz w:val="20"/>
          <w:szCs w:val="20"/>
        </w:rPr>
        <w:t xml:space="preserve"> massimo </w:t>
      </w:r>
      <w:r w:rsidRPr="008522B1">
        <w:rPr>
          <w:sz w:val="20"/>
          <w:szCs w:val="20"/>
        </w:rPr>
        <w:t xml:space="preserve">per gli esperti </w:t>
      </w:r>
      <w:r w:rsidR="008522B1">
        <w:rPr>
          <w:sz w:val="20"/>
          <w:szCs w:val="20"/>
        </w:rPr>
        <w:t xml:space="preserve">interni </w:t>
      </w:r>
      <w:r w:rsidRPr="008522B1">
        <w:rPr>
          <w:sz w:val="20"/>
          <w:szCs w:val="20"/>
        </w:rPr>
        <w:t>come stabilito</w:t>
      </w:r>
      <w:r w:rsidR="008522B1">
        <w:rPr>
          <w:sz w:val="20"/>
          <w:szCs w:val="20"/>
        </w:rPr>
        <w:t xml:space="preserve"> da</w:t>
      </w:r>
      <w:r w:rsidRPr="008522B1">
        <w:rPr>
          <w:sz w:val="20"/>
          <w:szCs w:val="20"/>
        </w:rPr>
        <w:t xml:space="preserve">lla nota ministeriale </w:t>
      </w:r>
      <w:proofErr w:type="spellStart"/>
      <w:r w:rsidRPr="008522B1">
        <w:rPr>
          <w:sz w:val="20"/>
          <w:szCs w:val="20"/>
        </w:rPr>
        <w:t>prot</w:t>
      </w:r>
      <w:proofErr w:type="spellEnd"/>
      <w:r w:rsidRPr="008522B1">
        <w:rPr>
          <w:sz w:val="20"/>
          <w:szCs w:val="20"/>
        </w:rPr>
        <w:t xml:space="preserve">. n. </w:t>
      </w:r>
      <w:r w:rsidR="008522B1" w:rsidRPr="0098192A">
        <w:rPr>
          <w:sz w:val="21"/>
          <w:szCs w:val="21"/>
        </w:rPr>
        <w:t>AOODGEFID/</w:t>
      </w:r>
      <w:r w:rsidR="008522B1" w:rsidRPr="0082272F">
        <w:rPr>
          <w:sz w:val="21"/>
          <w:szCs w:val="21"/>
        </w:rPr>
        <w:t xml:space="preserve">34815 del 2 agosto 2017 </w:t>
      </w:r>
      <w:r w:rsidRPr="008522B1">
        <w:rPr>
          <w:sz w:val="20"/>
          <w:szCs w:val="20"/>
        </w:rPr>
        <w:t xml:space="preserve">, è </w:t>
      </w:r>
      <w:r w:rsidR="009061ED" w:rsidRPr="008522B1">
        <w:rPr>
          <w:sz w:val="20"/>
          <w:szCs w:val="20"/>
        </w:rPr>
        <w:t xml:space="preserve">pari </w:t>
      </w:r>
      <w:r w:rsidR="00E949D8" w:rsidRPr="008522B1">
        <w:rPr>
          <w:sz w:val="20"/>
          <w:szCs w:val="20"/>
        </w:rPr>
        <w:t xml:space="preserve">€ </w:t>
      </w:r>
      <w:r w:rsidR="00E949D8">
        <w:rPr>
          <w:sz w:val="20"/>
          <w:szCs w:val="20"/>
        </w:rPr>
        <w:t>70</w:t>
      </w:r>
      <w:r w:rsidR="00E949D8" w:rsidRPr="008522B1">
        <w:rPr>
          <w:sz w:val="20"/>
          <w:szCs w:val="20"/>
        </w:rPr>
        <w:t>,00</w:t>
      </w:r>
      <w:r w:rsidR="0039380A">
        <w:rPr>
          <w:sz w:val="20"/>
          <w:szCs w:val="20"/>
        </w:rPr>
        <w:t xml:space="preserve"> ora di attività  </w:t>
      </w:r>
      <w:r w:rsidR="00E949D8" w:rsidRPr="008522B1">
        <w:rPr>
          <w:sz w:val="20"/>
          <w:szCs w:val="20"/>
        </w:rPr>
        <w:t xml:space="preserve"> lordo </w:t>
      </w:r>
      <w:r w:rsidR="00E949D8">
        <w:rPr>
          <w:sz w:val="20"/>
          <w:szCs w:val="20"/>
        </w:rPr>
        <w:t xml:space="preserve">stato, tale compenso comprende  tutti gli oneri  fiscali, previdenziali e assistenziali a carico di ambedue le parti ( Amministrazione e Esperto) come </w:t>
      </w:r>
      <w:r w:rsidR="009061ED" w:rsidRPr="008522B1">
        <w:rPr>
          <w:sz w:val="20"/>
          <w:szCs w:val="20"/>
        </w:rPr>
        <w:t xml:space="preserve"> previsto dal CNNL tabella 5 personale docente interno.</w:t>
      </w:r>
    </w:p>
    <w:p w:rsidR="001466C0" w:rsidRPr="00E949D8" w:rsidRDefault="00682497" w:rsidP="001466C0">
      <w:pPr>
        <w:jc w:val="center"/>
        <w:rPr>
          <w:b/>
          <w:sz w:val="21"/>
          <w:szCs w:val="21"/>
        </w:rPr>
      </w:pPr>
      <w:r w:rsidRPr="00E949D8">
        <w:rPr>
          <w:b/>
          <w:sz w:val="21"/>
          <w:szCs w:val="21"/>
        </w:rPr>
        <w:t xml:space="preserve">Art. </w:t>
      </w:r>
      <w:r w:rsidR="001466C0" w:rsidRPr="00E949D8">
        <w:rPr>
          <w:b/>
          <w:sz w:val="21"/>
          <w:szCs w:val="21"/>
        </w:rPr>
        <w:t>5</w:t>
      </w:r>
    </w:p>
    <w:p w:rsidR="00682497" w:rsidRPr="00E949D8" w:rsidRDefault="00682497" w:rsidP="00E949D8">
      <w:pPr>
        <w:jc w:val="center"/>
        <w:rPr>
          <w:b/>
          <w:sz w:val="21"/>
          <w:szCs w:val="21"/>
        </w:rPr>
      </w:pPr>
      <w:r w:rsidRPr="00E949D8">
        <w:rPr>
          <w:b/>
          <w:sz w:val="21"/>
          <w:szCs w:val="21"/>
        </w:rPr>
        <w:t xml:space="preserve">Domanda di ammissione, valutazione dei requisiti e costituzione delle graduatorie </w:t>
      </w:r>
    </w:p>
    <w:p w:rsidR="002633D5" w:rsidRPr="001F5BE1" w:rsidRDefault="00682497" w:rsidP="00C350EF">
      <w:pPr>
        <w:jc w:val="both"/>
        <w:rPr>
          <w:sz w:val="20"/>
          <w:szCs w:val="20"/>
        </w:rPr>
      </w:pPr>
      <w:r w:rsidRPr="00E949D8">
        <w:rPr>
          <w:sz w:val="20"/>
          <w:szCs w:val="20"/>
        </w:rPr>
        <w:t>Potrà essere presentata candidatura da ogni esperto per tutti i moduli indicati nella tabella di cui a</w:t>
      </w:r>
      <w:r w:rsidR="001466C0" w:rsidRPr="00E949D8">
        <w:rPr>
          <w:sz w:val="20"/>
          <w:szCs w:val="20"/>
        </w:rPr>
        <w:t>ll’art. 1 del presente avviso (l</w:t>
      </w:r>
      <w:r w:rsidRPr="00E949D8">
        <w:rPr>
          <w:sz w:val="20"/>
          <w:szCs w:val="20"/>
        </w:rPr>
        <w:t xml:space="preserve">’amministrazione di riserva di attribuire un massimo di </w:t>
      </w:r>
      <w:r w:rsidR="00E949D8">
        <w:rPr>
          <w:sz w:val="20"/>
          <w:szCs w:val="20"/>
        </w:rPr>
        <w:t>2</w:t>
      </w:r>
      <w:r w:rsidRPr="00E949D8">
        <w:rPr>
          <w:sz w:val="20"/>
          <w:szCs w:val="20"/>
        </w:rPr>
        <w:t xml:space="preserve">moduli per ogni esperto). La domanda di partecipazione dovrà essere redatta, autocertificando in maniera dettagliata i requisiti essenziali di ammissione indicati </w:t>
      </w:r>
      <w:r w:rsidR="00E949D8">
        <w:rPr>
          <w:sz w:val="20"/>
          <w:szCs w:val="20"/>
        </w:rPr>
        <w:t xml:space="preserve">nel </w:t>
      </w:r>
      <w:proofErr w:type="spellStart"/>
      <w:r w:rsidR="00E949D8">
        <w:rPr>
          <w:sz w:val="20"/>
          <w:szCs w:val="20"/>
        </w:rPr>
        <w:t>modello</w:t>
      </w:r>
      <w:r w:rsidR="00472B07" w:rsidRPr="00E949D8">
        <w:rPr>
          <w:sz w:val="20"/>
          <w:szCs w:val="20"/>
        </w:rPr>
        <w:t>di</w:t>
      </w:r>
      <w:proofErr w:type="spellEnd"/>
      <w:r w:rsidR="00472B07" w:rsidRPr="00E949D8">
        <w:rPr>
          <w:sz w:val="20"/>
          <w:szCs w:val="20"/>
        </w:rPr>
        <w:t xml:space="preserve"> candidatura (Allegato 1). </w:t>
      </w:r>
      <w:r w:rsidRPr="00E949D8">
        <w:rPr>
          <w:sz w:val="20"/>
          <w:szCs w:val="20"/>
        </w:rPr>
        <w:t xml:space="preserve">Alla domanda, debitamente sottoscritta, dovranno essere acclusi, pena esclusione, copia di un documento di identità valido, il curriculum vitae in formato Europeo che dovrà essere prodotto e sottoscritto con espressa dichiarazione di responsabilità ai sensi del D.P.R. 445/00 art. 21; 47; 76, compreso di autorizzazione al trattamento dei dati personali ai sensi e per gli effetti del Decreto Legislativo 196/2003 e </w:t>
      </w:r>
      <w:proofErr w:type="spellStart"/>
      <w:r w:rsidRPr="00E949D8">
        <w:rPr>
          <w:sz w:val="20"/>
          <w:szCs w:val="20"/>
        </w:rPr>
        <w:t>s.m.i.e</w:t>
      </w:r>
      <w:proofErr w:type="spellEnd"/>
      <w:r w:rsidRPr="00E949D8">
        <w:rPr>
          <w:sz w:val="20"/>
          <w:szCs w:val="20"/>
        </w:rPr>
        <w:t xml:space="preserve"> </w:t>
      </w:r>
      <w:r w:rsidR="00472B07" w:rsidRPr="00E949D8">
        <w:rPr>
          <w:sz w:val="20"/>
          <w:szCs w:val="20"/>
        </w:rPr>
        <w:t>.</w:t>
      </w:r>
      <w:r w:rsidRPr="00E949D8">
        <w:rPr>
          <w:sz w:val="20"/>
          <w:szCs w:val="20"/>
        </w:rPr>
        <w:t>La domanda di partecipazione dovrà pervenire,  entro e non oltre le ore 12</w:t>
      </w:r>
      <w:r w:rsidR="00E949D8">
        <w:rPr>
          <w:sz w:val="20"/>
          <w:szCs w:val="20"/>
        </w:rPr>
        <w:t>:00</w:t>
      </w:r>
      <w:r w:rsidRPr="00E949D8">
        <w:rPr>
          <w:sz w:val="20"/>
          <w:szCs w:val="20"/>
        </w:rPr>
        <w:t xml:space="preserve"> del </w:t>
      </w:r>
      <w:r w:rsidR="00E949D8">
        <w:rPr>
          <w:sz w:val="20"/>
          <w:szCs w:val="20"/>
        </w:rPr>
        <w:t xml:space="preserve">quindicesimo giorno dalla pubblicazione del presente avviso . In  </w:t>
      </w:r>
      <w:r w:rsidR="00E949D8" w:rsidRPr="00E949D8">
        <w:rPr>
          <w:sz w:val="20"/>
          <w:szCs w:val="20"/>
        </w:rPr>
        <w:t>formato digitale</w:t>
      </w:r>
      <w:r w:rsidRPr="00E949D8">
        <w:rPr>
          <w:sz w:val="20"/>
          <w:szCs w:val="20"/>
        </w:rPr>
        <w:t xml:space="preserve"> esclusivamente all’indirizzo di posta elettronica certificata (PEC) </w:t>
      </w:r>
      <w:r w:rsidR="005D3BDA" w:rsidRPr="00E949D8">
        <w:rPr>
          <w:sz w:val="20"/>
          <w:szCs w:val="20"/>
        </w:rPr>
        <w:t xml:space="preserve">– </w:t>
      </w:r>
      <w:hyperlink r:id="rId14" w:history="1">
        <w:r w:rsidR="0039380A" w:rsidRPr="00F047CF">
          <w:rPr>
            <w:rStyle w:val="Collegamentoipertestuale"/>
            <w:sz w:val="20"/>
            <w:szCs w:val="20"/>
          </w:rPr>
          <w:t>ltrh01000p@pec.istruzione.it</w:t>
        </w:r>
      </w:hyperlink>
      <w:r w:rsidRPr="00E949D8">
        <w:rPr>
          <w:sz w:val="20"/>
          <w:szCs w:val="20"/>
        </w:rPr>
        <w:t>firmata digitalmente oppure firmata in originale e scansionata.</w:t>
      </w:r>
      <w:r w:rsidR="00E949D8">
        <w:rPr>
          <w:sz w:val="20"/>
          <w:szCs w:val="20"/>
        </w:rPr>
        <w:t xml:space="preserve"> In  alternativa in formato  cartaceo al  protocollo  </w:t>
      </w:r>
      <w:r w:rsidR="0039380A" w:rsidRPr="00B16FF7">
        <w:rPr>
          <w:sz w:val="20"/>
          <w:szCs w:val="20"/>
        </w:rPr>
        <w:t xml:space="preserve">Dell’istituto </w:t>
      </w:r>
      <w:r w:rsidR="0039380A" w:rsidRPr="0039380A">
        <w:rPr>
          <w:sz w:val="20"/>
          <w:szCs w:val="20"/>
        </w:rPr>
        <w:t xml:space="preserve"> Professionale </w:t>
      </w:r>
      <w:r w:rsidR="0039380A">
        <w:rPr>
          <w:sz w:val="20"/>
          <w:szCs w:val="20"/>
        </w:rPr>
        <w:t>di Stato per i Servizi Alberghieri d</w:t>
      </w:r>
      <w:r w:rsidR="0039380A" w:rsidRPr="0039380A">
        <w:rPr>
          <w:sz w:val="20"/>
          <w:szCs w:val="20"/>
        </w:rPr>
        <w:t>ella Ristorazione</w:t>
      </w:r>
      <w:r w:rsidR="0039380A">
        <w:rPr>
          <w:sz w:val="20"/>
          <w:szCs w:val="20"/>
        </w:rPr>
        <w:t xml:space="preserve"> </w:t>
      </w:r>
      <w:r w:rsidR="0039380A" w:rsidRPr="0039380A">
        <w:rPr>
          <w:sz w:val="20"/>
          <w:szCs w:val="20"/>
        </w:rPr>
        <w:t xml:space="preserve"> Formia (Lt) -</w:t>
      </w:r>
      <w:r w:rsidR="0039380A">
        <w:rPr>
          <w:sz w:val="20"/>
          <w:szCs w:val="20"/>
        </w:rPr>
        <w:t xml:space="preserve"> </w:t>
      </w:r>
      <w:r w:rsidR="0039380A" w:rsidRPr="0039380A">
        <w:rPr>
          <w:sz w:val="20"/>
          <w:szCs w:val="20"/>
        </w:rPr>
        <w:t xml:space="preserve">Via Gianola </w:t>
      </w:r>
      <w:proofErr w:type="spellStart"/>
      <w:r w:rsidR="0039380A" w:rsidRPr="0039380A">
        <w:rPr>
          <w:sz w:val="20"/>
          <w:szCs w:val="20"/>
        </w:rPr>
        <w:t>s.n..c</w:t>
      </w:r>
      <w:proofErr w:type="spellEnd"/>
      <w:r w:rsidR="0039380A" w:rsidRPr="0039380A">
        <w:rPr>
          <w:sz w:val="20"/>
          <w:szCs w:val="20"/>
        </w:rPr>
        <w:t xml:space="preserve">. </w:t>
      </w:r>
      <w:r w:rsidR="00E949D8" w:rsidRPr="00B16FF7">
        <w:rPr>
          <w:sz w:val="20"/>
          <w:szCs w:val="20"/>
        </w:rPr>
        <w:t xml:space="preserve">– </w:t>
      </w:r>
      <w:r w:rsidR="0039380A">
        <w:rPr>
          <w:sz w:val="20"/>
          <w:szCs w:val="20"/>
        </w:rPr>
        <w:t xml:space="preserve"> 04023</w:t>
      </w:r>
      <w:r w:rsidR="00E20DAD">
        <w:rPr>
          <w:sz w:val="20"/>
          <w:szCs w:val="20"/>
        </w:rPr>
        <w:t xml:space="preserve"> </w:t>
      </w:r>
      <w:r w:rsidR="0039380A">
        <w:rPr>
          <w:sz w:val="20"/>
          <w:szCs w:val="20"/>
        </w:rPr>
        <w:t xml:space="preserve">Formia </w:t>
      </w:r>
      <w:r w:rsidR="00B16FF7" w:rsidRPr="00B16FF7">
        <w:rPr>
          <w:sz w:val="20"/>
          <w:szCs w:val="20"/>
        </w:rPr>
        <w:t xml:space="preserve"> (Latina)</w:t>
      </w:r>
      <w:r w:rsidR="00E949D8">
        <w:rPr>
          <w:sz w:val="20"/>
          <w:szCs w:val="20"/>
        </w:rPr>
        <w:t xml:space="preserve">. L’Amministrazione  </w:t>
      </w:r>
      <w:r w:rsidRPr="00E949D8">
        <w:rPr>
          <w:sz w:val="20"/>
          <w:szCs w:val="20"/>
        </w:rPr>
        <w:t xml:space="preserve"> declina ogni responsabilità per perdita di comunicazioni imputabili a inesattezze nell’indicazione del recapito da parte del concorrente, oppure a mancata o tardiva comunicazione di cambiamento dell’indirizzo indicato nella domanda, o per eventuali disguidi comunque </w:t>
      </w:r>
      <w:r w:rsidRPr="00E949D8">
        <w:rPr>
          <w:sz w:val="20"/>
          <w:szCs w:val="20"/>
        </w:rPr>
        <w:lastRenderedPageBreak/>
        <w:t xml:space="preserve">imputabili a fatti terzi, a caso fortuito o di forza maggiore. La Commissione di valutazione </w:t>
      </w:r>
      <w:r w:rsidR="009061ED" w:rsidRPr="00E949D8">
        <w:rPr>
          <w:sz w:val="20"/>
          <w:szCs w:val="20"/>
        </w:rPr>
        <w:t>sarà nominata successivamente alla scadenza del presente avviso.</w:t>
      </w:r>
      <w:r w:rsidRPr="00E949D8">
        <w:rPr>
          <w:sz w:val="20"/>
          <w:szCs w:val="20"/>
        </w:rPr>
        <w:t xml:space="preserve"> I candidati s</w:t>
      </w:r>
      <w:r w:rsidR="00A63BFE">
        <w:rPr>
          <w:sz w:val="20"/>
          <w:szCs w:val="20"/>
        </w:rPr>
        <w:t xml:space="preserve">aranno </w:t>
      </w:r>
      <w:r w:rsidRPr="00E949D8">
        <w:rPr>
          <w:sz w:val="20"/>
          <w:szCs w:val="20"/>
        </w:rPr>
        <w:t xml:space="preserve"> convocati per il colloquio presso l’Ufficio di Presidenza di questa Istituzione Scolastica</w:t>
      </w:r>
      <w:r w:rsidR="00A63BFE">
        <w:rPr>
          <w:sz w:val="20"/>
          <w:szCs w:val="20"/>
        </w:rPr>
        <w:t xml:space="preserve"> </w:t>
      </w:r>
      <w:r w:rsidRPr="00E949D8">
        <w:rPr>
          <w:sz w:val="20"/>
          <w:szCs w:val="20"/>
        </w:rPr>
        <w:t>,</w:t>
      </w:r>
      <w:r w:rsidR="00A63BFE">
        <w:rPr>
          <w:sz w:val="20"/>
          <w:szCs w:val="20"/>
        </w:rPr>
        <w:t>previo avviso da pubblicarsi sul sito istituzionale.</w:t>
      </w:r>
      <w:r w:rsidRPr="00E949D8">
        <w:rPr>
          <w:sz w:val="20"/>
          <w:szCs w:val="20"/>
        </w:rPr>
        <w:t xml:space="preserve"> La mancata presentazione al colloquio sarà considera</w:t>
      </w:r>
      <w:r w:rsidR="005D3BDA" w:rsidRPr="00E949D8">
        <w:rPr>
          <w:sz w:val="20"/>
          <w:szCs w:val="20"/>
        </w:rPr>
        <w:t>ta come rinuncia alla selezione</w:t>
      </w:r>
      <w:r w:rsidRPr="00E949D8">
        <w:rPr>
          <w:sz w:val="20"/>
          <w:szCs w:val="20"/>
        </w:rPr>
        <w:t xml:space="preserve">, qualunque ne sia la causa. Le graduatorie provvisorie saranno pubblicate </w:t>
      </w:r>
      <w:r w:rsidR="0087077F" w:rsidRPr="00E949D8">
        <w:rPr>
          <w:sz w:val="20"/>
          <w:szCs w:val="20"/>
        </w:rPr>
        <w:t>sul sito internet della Scuola</w:t>
      </w:r>
      <w:r w:rsidR="000F609A" w:rsidRPr="00B16FF7">
        <w:rPr>
          <w:sz w:val="20"/>
          <w:szCs w:val="20"/>
        </w:rPr>
        <w:t>.</w:t>
      </w:r>
      <w:r w:rsidR="001B0081" w:rsidRPr="001B0081">
        <w:rPr>
          <w:i/>
          <w:color w:val="0000FF"/>
          <w:sz w:val="20"/>
          <w:szCs w:val="20"/>
          <w:u w:val="single"/>
        </w:rPr>
        <w:t xml:space="preserve"> </w:t>
      </w:r>
      <w:r w:rsidR="001B0081">
        <w:rPr>
          <w:i/>
          <w:color w:val="0000FF"/>
          <w:sz w:val="20"/>
          <w:szCs w:val="20"/>
          <w:u w:val="single"/>
        </w:rPr>
        <w:t>http:/www.</w:t>
      </w:r>
      <w:r w:rsidR="001B0081" w:rsidRPr="00E36040">
        <w:rPr>
          <w:i/>
          <w:color w:val="0000FF"/>
          <w:sz w:val="20"/>
          <w:szCs w:val="20"/>
          <w:u w:val="single"/>
        </w:rPr>
        <w:t>alberghieroformia.it</w:t>
      </w:r>
      <w:r w:rsidR="00415E88">
        <w:rPr>
          <w:sz w:val="20"/>
          <w:szCs w:val="20"/>
        </w:rPr>
        <w:t xml:space="preserve">. </w:t>
      </w:r>
      <w:r w:rsidRPr="00E949D8">
        <w:rPr>
          <w:sz w:val="20"/>
          <w:szCs w:val="20"/>
        </w:rPr>
        <w:t xml:space="preserve">Le condizioni di svolgimento dei corsi (monte ore, sedi, orari, programmi, etc.) verranno stabilite di volta in volta dalla Scuola sede di corso e dovranno essere accettate incondizionatamente dagli interessati. </w:t>
      </w:r>
    </w:p>
    <w:p w:rsidR="002731B0" w:rsidRPr="00001E77" w:rsidRDefault="00682497" w:rsidP="002731B0">
      <w:pPr>
        <w:jc w:val="center"/>
        <w:rPr>
          <w:b/>
          <w:sz w:val="21"/>
          <w:szCs w:val="21"/>
        </w:rPr>
      </w:pPr>
      <w:r w:rsidRPr="00001E77">
        <w:rPr>
          <w:b/>
          <w:sz w:val="21"/>
          <w:szCs w:val="21"/>
        </w:rPr>
        <w:t>Articolo 6</w:t>
      </w:r>
    </w:p>
    <w:p w:rsidR="00682497" w:rsidRPr="00001E77" w:rsidRDefault="00682497" w:rsidP="002731B0">
      <w:pPr>
        <w:jc w:val="center"/>
        <w:rPr>
          <w:b/>
          <w:sz w:val="21"/>
          <w:szCs w:val="21"/>
        </w:rPr>
      </w:pPr>
      <w:r w:rsidRPr="00001E77">
        <w:rPr>
          <w:b/>
          <w:sz w:val="21"/>
          <w:szCs w:val="21"/>
        </w:rPr>
        <w:t>Validità temporale della selezione.</w:t>
      </w:r>
    </w:p>
    <w:p w:rsidR="002731B0" w:rsidRPr="001F5BE1" w:rsidRDefault="00682497" w:rsidP="00C350EF">
      <w:pPr>
        <w:jc w:val="both"/>
        <w:rPr>
          <w:sz w:val="20"/>
          <w:szCs w:val="20"/>
        </w:rPr>
      </w:pPr>
      <w:r w:rsidRPr="00001E77">
        <w:rPr>
          <w:sz w:val="20"/>
          <w:szCs w:val="20"/>
        </w:rPr>
        <w:t xml:space="preserve">Le graduatorie predisposte tramite il presente avviso saranno utilizzate per tutte le iniziative formative che </w:t>
      </w:r>
      <w:r w:rsidRPr="00B16FF7">
        <w:rPr>
          <w:sz w:val="20"/>
          <w:szCs w:val="20"/>
        </w:rPr>
        <w:t>riguarderanno il</w:t>
      </w:r>
      <w:r w:rsidR="00001E77" w:rsidRPr="00B16FF7">
        <w:rPr>
          <w:sz w:val="20"/>
          <w:szCs w:val="20"/>
        </w:rPr>
        <w:t xml:space="preserve"> progetto </w:t>
      </w:r>
      <w:r w:rsidR="00E20DAD" w:rsidRPr="008E50A3">
        <w:t>10.1.1A-FSEPON-LA-2017-20</w:t>
      </w:r>
      <w:r w:rsidRPr="00B16FF7">
        <w:rPr>
          <w:sz w:val="20"/>
          <w:szCs w:val="20"/>
        </w:rPr>
        <w:t>.</w:t>
      </w:r>
    </w:p>
    <w:p w:rsidR="002731B0" w:rsidRPr="00001E77" w:rsidRDefault="00682497" w:rsidP="002731B0">
      <w:pPr>
        <w:jc w:val="center"/>
        <w:rPr>
          <w:b/>
          <w:sz w:val="21"/>
          <w:szCs w:val="21"/>
        </w:rPr>
      </w:pPr>
      <w:r w:rsidRPr="00001E77">
        <w:rPr>
          <w:b/>
          <w:sz w:val="21"/>
          <w:szCs w:val="21"/>
        </w:rPr>
        <w:t>Articolo 7</w:t>
      </w:r>
    </w:p>
    <w:p w:rsidR="002731B0" w:rsidRPr="00001E77" w:rsidRDefault="00682497" w:rsidP="002731B0">
      <w:pPr>
        <w:jc w:val="center"/>
        <w:rPr>
          <w:b/>
          <w:sz w:val="21"/>
          <w:szCs w:val="21"/>
        </w:rPr>
      </w:pPr>
      <w:r w:rsidRPr="00001E77">
        <w:rPr>
          <w:b/>
          <w:sz w:val="21"/>
          <w:szCs w:val="21"/>
        </w:rPr>
        <w:t>Responsabile del procedimento</w:t>
      </w:r>
    </w:p>
    <w:p w:rsidR="00682497" w:rsidRPr="00001E77" w:rsidRDefault="00682497" w:rsidP="00C350EF">
      <w:pPr>
        <w:jc w:val="both"/>
        <w:rPr>
          <w:sz w:val="20"/>
          <w:szCs w:val="20"/>
        </w:rPr>
      </w:pPr>
      <w:r w:rsidRPr="00001E77">
        <w:rPr>
          <w:sz w:val="20"/>
          <w:szCs w:val="20"/>
        </w:rPr>
        <w:t xml:space="preserve">Ai sensi di quanto disposto dall’art. 5 della legge 7 Agosto 1990, n. 241, il responsabile unico del procedimento di cui al presente Avviso di selezione è il Dirigente Scolastico, </w:t>
      </w:r>
      <w:r w:rsidR="00E20DAD" w:rsidRPr="00AD7248">
        <w:rPr>
          <w:b/>
        </w:rPr>
        <w:t>Dott.ssa</w:t>
      </w:r>
      <w:r w:rsidR="00E20DAD">
        <w:t xml:space="preserve"> Monica </w:t>
      </w:r>
      <w:proofErr w:type="spellStart"/>
      <w:r w:rsidR="00E20DAD">
        <w:t>Piantadosi</w:t>
      </w:r>
      <w:proofErr w:type="spellEnd"/>
      <w:r w:rsidRPr="00B16FF7">
        <w:rPr>
          <w:sz w:val="20"/>
          <w:szCs w:val="20"/>
        </w:rPr>
        <w:t>.</w:t>
      </w:r>
    </w:p>
    <w:p w:rsidR="002731B0" w:rsidRDefault="002731B0" w:rsidP="00C350EF">
      <w:pPr>
        <w:jc w:val="both"/>
        <w:rPr>
          <w:rFonts w:ascii="Times New Roman" w:hAnsi="Times New Roman"/>
          <w:sz w:val="24"/>
          <w:szCs w:val="24"/>
          <w:lang w:eastAsia="it-IT"/>
        </w:rPr>
      </w:pPr>
    </w:p>
    <w:p w:rsidR="002731B0" w:rsidRPr="00001E77" w:rsidRDefault="00682497" w:rsidP="002731B0">
      <w:pPr>
        <w:jc w:val="center"/>
        <w:rPr>
          <w:b/>
          <w:sz w:val="21"/>
          <w:szCs w:val="21"/>
        </w:rPr>
      </w:pPr>
      <w:r w:rsidRPr="00001E77">
        <w:rPr>
          <w:b/>
          <w:sz w:val="21"/>
          <w:szCs w:val="21"/>
        </w:rPr>
        <w:t>Articolo 8</w:t>
      </w:r>
    </w:p>
    <w:p w:rsidR="00682497" w:rsidRPr="00001E77" w:rsidRDefault="00682497" w:rsidP="002731B0">
      <w:pPr>
        <w:jc w:val="center"/>
        <w:rPr>
          <w:b/>
          <w:sz w:val="21"/>
          <w:szCs w:val="21"/>
        </w:rPr>
      </w:pPr>
      <w:r w:rsidRPr="00001E77">
        <w:rPr>
          <w:b/>
          <w:sz w:val="21"/>
          <w:szCs w:val="21"/>
        </w:rPr>
        <w:t>Trattamento dei dati personali</w:t>
      </w:r>
    </w:p>
    <w:p w:rsidR="002731B0" w:rsidRPr="001F5BE1" w:rsidRDefault="00682497" w:rsidP="00C350EF">
      <w:pPr>
        <w:jc w:val="both"/>
        <w:rPr>
          <w:sz w:val="20"/>
          <w:szCs w:val="20"/>
        </w:rPr>
      </w:pPr>
      <w:r w:rsidRPr="00001E77">
        <w:rPr>
          <w:sz w:val="20"/>
          <w:szCs w:val="20"/>
        </w:rPr>
        <w:t xml:space="preserve">Ai sensi e per gli effetti dell’art.13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2731B0" w:rsidRPr="002731B0" w:rsidRDefault="00682497" w:rsidP="002731B0">
      <w:pPr>
        <w:jc w:val="center"/>
        <w:rPr>
          <w:rFonts w:ascii="Times New Roman" w:hAnsi="Times New Roman"/>
          <w:b/>
          <w:sz w:val="24"/>
          <w:szCs w:val="24"/>
          <w:lang w:eastAsia="it-IT"/>
        </w:rPr>
      </w:pPr>
      <w:r w:rsidRPr="002731B0">
        <w:rPr>
          <w:rFonts w:ascii="Times New Roman" w:hAnsi="Times New Roman"/>
          <w:b/>
          <w:sz w:val="24"/>
          <w:szCs w:val="24"/>
          <w:lang w:eastAsia="it-IT"/>
        </w:rPr>
        <w:t>Articolo 9</w:t>
      </w:r>
    </w:p>
    <w:p w:rsidR="00682497" w:rsidRPr="002731B0" w:rsidRDefault="00682497" w:rsidP="002731B0">
      <w:pPr>
        <w:jc w:val="center"/>
        <w:rPr>
          <w:rFonts w:ascii="Times New Roman" w:hAnsi="Times New Roman"/>
          <w:b/>
          <w:sz w:val="24"/>
          <w:szCs w:val="24"/>
          <w:lang w:eastAsia="it-IT"/>
        </w:rPr>
      </w:pPr>
      <w:r w:rsidRPr="002731B0">
        <w:rPr>
          <w:rFonts w:ascii="Times New Roman" w:hAnsi="Times New Roman"/>
          <w:b/>
          <w:sz w:val="24"/>
          <w:szCs w:val="24"/>
          <w:lang w:eastAsia="it-IT"/>
        </w:rPr>
        <w:t>Pubblicità</w:t>
      </w:r>
    </w:p>
    <w:p w:rsidR="00682497" w:rsidRPr="00001E77" w:rsidRDefault="00682497" w:rsidP="000F609A">
      <w:pPr>
        <w:rPr>
          <w:sz w:val="20"/>
          <w:szCs w:val="20"/>
        </w:rPr>
      </w:pPr>
      <w:r w:rsidRPr="00001E77">
        <w:rPr>
          <w:sz w:val="20"/>
          <w:szCs w:val="20"/>
        </w:rPr>
        <w:t>Il presente bando è pubblicato sul sito internet di questa Istituzione scolastic</w:t>
      </w:r>
      <w:r w:rsidR="001F5BE1">
        <w:rPr>
          <w:sz w:val="20"/>
          <w:szCs w:val="20"/>
        </w:rPr>
        <w:t xml:space="preserve">a </w:t>
      </w:r>
      <w:r w:rsidR="001F5BE1">
        <w:rPr>
          <w:i/>
          <w:color w:val="0000FF"/>
          <w:sz w:val="20"/>
          <w:szCs w:val="20"/>
          <w:u w:val="single"/>
        </w:rPr>
        <w:t>http:/www.</w:t>
      </w:r>
      <w:r w:rsidR="001F5BE1" w:rsidRPr="00E36040">
        <w:rPr>
          <w:i/>
          <w:color w:val="0000FF"/>
          <w:sz w:val="20"/>
          <w:szCs w:val="20"/>
          <w:u w:val="single"/>
        </w:rPr>
        <w:t>alberghieroformia.it</w:t>
      </w:r>
    </w:p>
    <w:p w:rsidR="00001E77" w:rsidRPr="00001E77" w:rsidRDefault="00001E77" w:rsidP="00A63BFE">
      <w:pPr>
        <w:spacing w:line="240" w:lineRule="auto"/>
        <w:jc w:val="right"/>
        <w:rPr>
          <w:rFonts w:ascii="Times New Roman" w:hAnsi="Times New Roman"/>
          <w:b/>
          <w:sz w:val="20"/>
          <w:szCs w:val="20"/>
        </w:rPr>
      </w:pPr>
      <w:r w:rsidRPr="00001E77">
        <w:rPr>
          <w:rFonts w:ascii="Times New Roman" w:hAnsi="Times New Roman"/>
          <w:b/>
          <w:sz w:val="20"/>
          <w:szCs w:val="20"/>
        </w:rPr>
        <w:t>IL DIRIGENTE SCOLASTICO</w:t>
      </w:r>
    </w:p>
    <w:p w:rsidR="00001E77" w:rsidRDefault="00001E77" w:rsidP="00A63BFE">
      <w:pPr>
        <w:spacing w:line="240" w:lineRule="auto"/>
        <w:jc w:val="right"/>
        <w:rPr>
          <w:rFonts w:ascii="Times New Roman" w:hAnsi="Times New Roman"/>
          <w:b/>
          <w:sz w:val="20"/>
          <w:szCs w:val="20"/>
        </w:rPr>
      </w:pPr>
      <w:r w:rsidRPr="00B16FF7">
        <w:rPr>
          <w:rFonts w:ascii="Times New Roman" w:hAnsi="Times New Roman"/>
          <w:b/>
          <w:sz w:val="20"/>
          <w:szCs w:val="20"/>
        </w:rPr>
        <w:t>(</w:t>
      </w:r>
      <w:r w:rsidR="00E20DAD" w:rsidRPr="00A63BFE">
        <w:t>Dott.ssa</w:t>
      </w:r>
      <w:r w:rsidR="00E20DAD">
        <w:t xml:space="preserve"> Monica </w:t>
      </w:r>
      <w:proofErr w:type="spellStart"/>
      <w:r w:rsidR="00E20DAD">
        <w:t>Piantadosi</w:t>
      </w:r>
      <w:proofErr w:type="spellEnd"/>
      <w:r w:rsidRPr="00001E77">
        <w:rPr>
          <w:rFonts w:ascii="Times New Roman" w:hAnsi="Times New Roman"/>
          <w:b/>
          <w:sz w:val="20"/>
          <w:szCs w:val="20"/>
        </w:rPr>
        <w:t>)</w:t>
      </w:r>
    </w:p>
    <w:p w:rsidR="00A63BFE" w:rsidRPr="00A63BFE" w:rsidRDefault="00A63BFE" w:rsidP="00A63BFE">
      <w:pPr>
        <w:widowControl w:val="0"/>
        <w:spacing w:after="0" w:line="240" w:lineRule="auto"/>
        <w:ind w:left="720"/>
        <w:jc w:val="right"/>
        <w:rPr>
          <w:rFonts w:ascii="Times New Roman" w:eastAsia="Times New Roman" w:hAnsi="Times New Roman"/>
          <w:color w:val="000000"/>
          <w:sz w:val="16"/>
          <w:szCs w:val="16"/>
          <w:lang w:eastAsia="it-IT"/>
        </w:rPr>
      </w:pPr>
      <w:r w:rsidRPr="00A63BFE">
        <w:rPr>
          <w:rFonts w:ascii="Times New Roman" w:eastAsia="Times New Roman" w:hAnsi="Times New Roman"/>
          <w:color w:val="000000"/>
          <w:sz w:val="16"/>
          <w:szCs w:val="16"/>
          <w:lang w:eastAsia="it-IT"/>
        </w:rPr>
        <w:t xml:space="preserve">(firma autografa sostituita a mezzo stampa </w:t>
      </w:r>
    </w:p>
    <w:p w:rsidR="00A63BFE" w:rsidRPr="00A63BFE" w:rsidRDefault="00A63BFE" w:rsidP="00A63BFE">
      <w:pPr>
        <w:widowControl w:val="0"/>
        <w:spacing w:after="0" w:line="240" w:lineRule="auto"/>
        <w:ind w:left="720"/>
        <w:jc w:val="right"/>
        <w:rPr>
          <w:rFonts w:ascii="Times New Roman" w:eastAsia="Times New Roman" w:hAnsi="Times New Roman"/>
          <w:color w:val="000000"/>
          <w:sz w:val="16"/>
          <w:szCs w:val="16"/>
          <w:lang w:eastAsia="it-IT"/>
        </w:rPr>
      </w:pPr>
      <w:r w:rsidRPr="00A63BFE">
        <w:rPr>
          <w:rFonts w:ascii="Times New Roman" w:eastAsia="Times New Roman" w:hAnsi="Times New Roman"/>
          <w:color w:val="000000"/>
          <w:sz w:val="16"/>
          <w:szCs w:val="16"/>
          <w:lang w:eastAsia="it-IT"/>
        </w:rPr>
        <w:t xml:space="preserve">ai sensi dell’art. 3, comma 2, del </w:t>
      </w:r>
      <w:proofErr w:type="spellStart"/>
      <w:r w:rsidRPr="00A63BFE">
        <w:rPr>
          <w:rFonts w:ascii="Times New Roman" w:eastAsia="Times New Roman" w:hAnsi="Times New Roman"/>
          <w:color w:val="000000"/>
          <w:sz w:val="16"/>
          <w:szCs w:val="16"/>
          <w:lang w:eastAsia="it-IT"/>
        </w:rPr>
        <w:t>D.Lgs.</w:t>
      </w:r>
      <w:proofErr w:type="spellEnd"/>
      <w:r w:rsidRPr="00A63BFE">
        <w:rPr>
          <w:rFonts w:ascii="Times New Roman" w:eastAsia="Times New Roman" w:hAnsi="Times New Roman"/>
          <w:color w:val="000000"/>
          <w:sz w:val="16"/>
          <w:szCs w:val="16"/>
          <w:lang w:eastAsia="it-IT"/>
        </w:rPr>
        <w:t xml:space="preserve"> 39/93)</w:t>
      </w:r>
    </w:p>
    <w:p w:rsidR="00A63BFE" w:rsidRPr="00A63BFE" w:rsidRDefault="00A63BFE" w:rsidP="00A63BFE">
      <w:pPr>
        <w:widowControl w:val="0"/>
        <w:tabs>
          <w:tab w:val="left" w:pos="7256"/>
        </w:tabs>
        <w:spacing w:after="0" w:line="240" w:lineRule="auto"/>
        <w:ind w:left="186"/>
        <w:rPr>
          <w:rFonts w:ascii="Times New Roman" w:eastAsia="Times New Roman" w:hAnsi="Times New Roman"/>
          <w:sz w:val="16"/>
          <w:szCs w:val="16"/>
          <w:lang w:eastAsia="it-IT"/>
        </w:rPr>
      </w:pPr>
    </w:p>
    <w:p w:rsidR="00A63BFE" w:rsidRDefault="00A63BFE" w:rsidP="00001E77">
      <w:pPr>
        <w:jc w:val="right"/>
        <w:rPr>
          <w:rFonts w:ascii="Times New Roman" w:hAnsi="Times New Roman"/>
          <w:b/>
          <w:sz w:val="20"/>
          <w:szCs w:val="20"/>
        </w:rPr>
      </w:pPr>
    </w:p>
    <w:p w:rsidR="00A63BFE" w:rsidRDefault="00A63BFE" w:rsidP="00001E77">
      <w:pPr>
        <w:jc w:val="right"/>
        <w:rPr>
          <w:rFonts w:ascii="Times New Roman" w:hAnsi="Times New Roman"/>
          <w:b/>
          <w:sz w:val="20"/>
          <w:szCs w:val="20"/>
        </w:rPr>
      </w:pPr>
    </w:p>
    <w:p w:rsidR="00A63BFE" w:rsidRPr="00001E77" w:rsidRDefault="00A63BFE" w:rsidP="00001E77">
      <w:pPr>
        <w:jc w:val="right"/>
        <w:rPr>
          <w:rFonts w:ascii="Times New Roman" w:hAnsi="Times New Roman"/>
          <w:b/>
          <w:sz w:val="20"/>
          <w:szCs w:val="20"/>
        </w:rPr>
      </w:pPr>
    </w:p>
    <w:p w:rsidR="00FA4FD2" w:rsidRPr="00FA4FD2" w:rsidRDefault="00001E77" w:rsidP="00001E77">
      <w:pPr>
        <w:jc w:val="right"/>
        <w:rPr>
          <w:rFonts w:ascii="Times New Roman" w:hAnsi="Times New Roman"/>
          <w:i/>
          <w:sz w:val="20"/>
          <w:szCs w:val="20"/>
        </w:rPr>
      </w:pPr>
      <w:r w:rsidRPr="00001E77">
        <w:rPr>
          <w:rFonts w:ascii="Times New Roman" w:hAnsi="Times New Roman"/>
          <w:sz w:val="20"/>
          <w:szCs w:val="20"/>
        </w:rPr>
        <w:t xml:space="preserve">                                                                                                            </w:t>
      </w:r>
      <w:r w:rsidR="00A63BFE">
        <w:rPr>
          <w:rFonts w:ascii="Times New Roman" w:hAnsi="Times New Roman"/>
          <w:sz w:val="20"/>
          <w:szCs w:val="20"/>
        </w:rPr>
        <w:tab/>
      </w:r>
      <w:r w:rsidR="00A63BFE">
        <w:rPr>
          <w:rFonts w:ascii="Times New Roman" w:hAnsi="Times New Roman"/>
          <w:sz w:val="20"/>
          <w:szCs w:val="20"/>
        </w:rPr>
        <w:tab/>
      </w:r>
      <w:r w:rsidRPr="00001E77">
        <w:rPr>
          <w:rFonts w:ascii="Times New Roman" w:hAnsi="Times New Roman"/>
          <w:sz w:val="20"/>
          <w:szCs w:val="20"/>
        </w:rPr>
        <w:t xml:space="preserve">    </w:t>
      </w:r>
    </w:p>
    <w:p w:rsidR="00FA4FD2" w:rsidRPr="00FA4FD2" w:rsidRDefault="00FA4FD2" w:rsidP="00FA4FD2">
      <w:pPr>
        <w:jc w:val="right"/>
        <w:rPr>
          <w:rFonts w:ascii="Times New Roman" w:hAnsi="Times New Roman"/>
          <w:i/>
          <w:sz w:val="20"/>
          <w:szCs w:val="20"/>
        </w:rPr>
      </w:pPr>
    </w:p>
    <w:p w:rsidR="00FA4FD2" w:rsidRPr="00FA4FD2" w:rsidRDefault="00FA4FD2" w:rsidP="00FA4FD2">
      <w:pPr>
        <w:jc w:val="right"/>
        <w:rPr>
          <w:rFonts w:ascii="Times New Roman" w:hAnsi="Times New Roman"/>
          <w:i/>
          <w:sz w:val="20"/>
          <w:szCs w:val="20"/>
        </w:rPr>
      </w:pPr>
    </w:p>
    <w:p w:rsidR="00E20DAD" w:rsidRPr="00E20DAD" w:rsidRDefault="00B16FF7" w:rsidP="00E20DAD">
      <w:pPr>
        <w:pStyle w:val="Intestazione"/>
        <w:tabs>
          <w:tab w:val="clear" w:pos="4819"/>
          <w:tab w:val="clear" w:pos="9638"/>
        </w:tabs>
        <w:jc w:val="center"/>
        <w:rPr>
          <w:rFonts w:ascii="Times New Roman" w:eastAsia="Times New Roman" w:hAnsi="Times New Roman"/>
          <w:sz w:val="16"/>
          <w:szCs w:val="16"/>
        </w:rPr>
      </w:pPr>
      <w:r>
        <w:rPr>
          <w:b/>
        </w:rPr>
        <w:lastRenderedPageBreak/>
        <w:tab/>
      </w:r>
      <w:r w:rsidR="00E20DAD" w:rsidRPr="00E20DAD">
        <w:rPr>
          <w:rFonts w:ascii="Times New Roman" w:eastAsia="Times New Roman" w:hAnsi="Times New Roman"/>
          <w:noProof/>
          <w:sz w:val="16"/>
          <w:szCs w:val="16"/>
          <w:lang w:eastAsia="it-IT"/>
        </w:rPr>
        <w:drawing>
          <wp:inline distT="0" distB="0" distL="0" distR="0">
            <wp:extent cx="486410" cy="544195"/>
            <wp:effectExtent l="19050" t="0" r="8890" b="0"/>
            <wp:docPr id="9" name="Immagine 9" descr="stemma-della-repubblica-italiana-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grigio"/>
                    <pic:cNvPicPr>
                      <a:picLocks noChangeAspect="1" noChangeArrowheads="1"/>
                    </pic:cNvPicPr>
                  </pic:nvPicPr>
                  <pic:blipFill>
                    <a:blip r:embed="rId9" cstate="print"/>
                    <a:srcRect/>
                    <a:stretch>
                      <a:fillRect/>
                    </a:stretch>
                  </pic:blipFill>
                  <pic:spPr bwMode="auto">
                    <a:xfrm>
                      <a:off x="0" y="0"/>
                      <a:ext cx="486410" cy="544195"/>
                    </a:xfrm>
                    <a:prstGeom prst="rect">
                      <a:avLst/>
                    </a:prstGeom>
                    <a:noFill/>
                    <a:ln w="9525">
                      <a:noFill/>
                      <a:miter lim="800000"/>
                      <a:headEnd/>
                      <a:tailEnd/>
                    </a:ln>
                  </pic:spPr>
                </pic:pic>
              </a:graphicData>
            </a:graphic>
          </wp:inline>
        </w:drawing>
      </w:r>
    </w:p>
    <w:p w:rsidR="00E20DAD" w:rsidRPr="00E20DAD" w:rsidRDefault="00E20DAD" w:rsidP="00E20DAD">
      <w:pPr>
        <w:tabs>
          <w:tab w:val="center" w:pos="4819"/>
          <w:tab w:val="right" w:pos="9638"/>
        </w:tabs>
        <w:spacing w:after="0" w:line="240" w:lineRule="auto"/>
        <w:jc w:val="center"/>
        <w:rPr>
          <w:rFonts w:ascii="Times New Roman" w:eastAsia="Times New Roman" w:hAnsi="Times New Roman"/>
          <w:b/>
          <w:i/>
          <w:w w:val="120"/>
          <w:sz w:val="16"/>
          <w:szCs w:val="16"/>
          <w:lang w:eastAsia="it-IT"/>
        </w:rPr>
      </w:pPr>
      <w:r w:rsidRPr="00E20DAD">
        <w:rPr>
          <w:rFonts w:ascii="Times New Roman" w:eastAsia="Times New Roman" w:hAnsi="Times New Roman"/>
          <w:b/>
          <w:i/>
          <w:w w:val="120"/>
          <w:sz w:val="16"/>
          <w:szCs w:val="16"/>
          <w:lang w:eastAsia="it-IT"/>
        </w:rPr>
        <w:t>MINISTERO DELL’ISTRUZIONE, DELL’UNIVERSITA’ E  DELLA RICERCA</w:t>
      </w:r>
    </w:p>
    <w:p w:rsidR="00E20DAD" w:rsidRPr="00E20DAD" w:rsidRDefault="00E20DAD" w:rsidP="00E20DAD">
      <w:pPr>
        <w:keepNext/>
        <w:spacing w:before="240" w:after="60" w:line="240" w:lineRule="auto"/>
        <w:jc w:val="center"/>
        <w:outlineLvl w:val="0"/>
        <w:rPr>
          <w:rFonts w:ascii="Cambria" w:eastAsia="Times New Roman" w:hAnsi="Cambria"/>
          <w:b/>
          <w:bCs/>
          <w:kern w:val="32"/>
          <w:sz w:val="16"/>
          <w:szCs w:val="16"/>
          <w:lang w:eastAsia="it-IT"/>
        </w:rPr>
      </w:pPr>
      <w:r w:rsidRPr="00E20DAD">
        <w:rPr>
          <w:rFonts w:ascii="Cambria" w:eastAsia="Times New Roman" w:hAnsi="Cambria"/>
          <w:b/>
          <w:bCs/>
          <w:kern w:val="32"/>
          <w:sz w:val="16"/>
          <w:szCs w:val="16"/>
          <w:lang w:eastAsia="it-IT"/>
        </w:rPr>
        <w:t>UFFICIO SCOLASTICO REGIONALE PER IL LAZIO</w:t>
      </w:r>
    </w:p>
    <w:tbl>
      <w:tblPr>
        <w:tblW w:w="10386" w:type="dxa"/>
        <w:tblInd w:w="212" w:type="dxa"/>
        <w:tblCellMar>
          <w:left w:w="70" w:type="dxa"/>
          <w:right w:w="70" w:type="dxa"/>
        </w:tblCellMar>
        <w:tblLook w:val="0000" w:firstRow="0" w:lastRow="0" w:firstColumn="0" w:lastColumn="0" w:noHBand="0" w:noVBand="0"/>
      </w:tblPr>
      <w:tblGrid>
        <w:gridCol w:w="1740"/>
        <w:gridCol w:w="6520"/>
        <w:gridCol w:w="699"/>
        <w:gridCol w:w="1427"/>
      </w:tblGrid>
      <w:tr w:rsidR="00E20DAD" w:rsidRPr="00E20DAD" w:rsidTr="00CE117E">
        <w:trPr>
          <w:cantSplit/>
          <w:trHeight w:val="217"/>
        </w:trPr>
        <w:tc>
          <w:tcPr>
            <w:tcW w:w="10386" w:type="dxa"/>
            <w:gridSpan w:val="4"/>
          </w:tcPr>
          <w:p w:rsidR="00E20DAD" w:rsidRPr="00E20DAD" w:rsidRDefault="00E20DAD" w:rsidP="00E20DAD">
            <w:pPr>
              <w:tabs>
                <w:tab w:val="center" w:pos="4819"/>
                <w:tab w:val="right" w:pos="9638"/>
              </w:tabs>
              <w:spacing w:after="0" w:line="240" w:lineRule="auto"/>
              <w:jc w:val="center"/>
              <w:rPr>
                <w:rFonts w:ascii="Times New Roman" w:eastAsia="Times New Roman" w:hAnsi="Times New Roman"/>
                <w:b/>
                <w:color w:val="000099"/>
                <w:sz w:val="16"/>
                <w:szCs w:val="16"/>
                <w:lang w:eastAsia="it-IT"/>
              </w:rPr>
            </w:pPr>
            <w:r w:rsidRPr="00E20DAD">
              <w:rPr>
                <w:rFonts w:ascii="Times New Roman" w:eastAsia="Times New Roman" w:hAnsi="Times New Roman"/>
                <w:color w:val="FF0000"/>
                <w:w w:val="120"/>
                <w:sz w:val="16"/>
                <w:szCs w:val="16"/>
                <w:lang w:eastAsia="it-IT"/>
              </w:rPr>
              <w:t>I</w:t>
            </w:r>
            <w:r w:rsidRPr="00E20DAD">
              <w:rPr>
                <w:rFonts w:ascii="Times New Roman" w:eastAsia="Times New Roman" w:hAnsi="Times New Roman"/>
                <w:sz w:val="16"/>
                <w:szCs w:val="16"/>
                <w:lang w:eastAsia="it-IT"/>
              </w:rPr>
              <w:t xml:space="preserve">STITUTO </w:t>
            </w:r>
            <w:r w:rsidRPr="00E20DAD">
              <w:rPr>
                <w:rFonts w:ascii="Times New Roman" w:eastAsia="Times New Roman" w:hAnsi="Times New Roman"/>
                <w:color w:val="FF0000"/>
                <w:w w:val="120"/>
                <w:sz w:val="16"/>
                <w:szCs w:val="16"/>
                <w:lang w:eastAsia="it-IT"/>
              </w:rPr>
              <w:t>P</w:t>
            </w:r>
            <w:r w:rsidRPr="00E20DAD">
              <w:rPr>
                <w:rFonts w:ascii="Times New Roman" w:eastAsia="Times New Roman" w:hAnsi="Times New Roman"/>
                <w:sz w:val="16"/>
                <w:szCs w:val="16"/>
                <w:lang w:eastAsia="it-IT"/>
              </w:rPr>
              <w:t xml:space="preserve">ROFESSIONALE DI </w:t>
            </w:r>
            <w:r w:rsidRPr="00E20DAD">
              <w:rPr>
                <w:rFonts w:ascii="Times New Roman" w:eastAsia="Times New Roman" w:hAnsi="Times New Roman"/>
                <w:color w:val="FF0000"/>
                <w:w w:val="120"/>
                <w:sz w:val="16"/>
                <w:szCs w:val="16"/>
                <w:lang w:eastAsia="it-IT"/>
              </w:rPr>
              <w:t>S</w:t>
            </w:r>
            <w:r w:rsidRPr="00E20DAD">
              <w:rPr>
                <w:rFonts w:ascii="Times New Roman" w:eastAsia="Times New Roman" w:hAnsi="Times New Roman"/>
                <w:sz w:val="16"/>
                <w:szCs w:val="16"/>
                <w:lang w:eastAsia="it-IT"/>
              </w:rPr>
              <w:t xml:space="preserve">TATO PER I </w:t>
            </w:r>
            <w:r w:rsidRPr="00E20DAD">
              <w:rPr>
                <w:rFonts w:ascii="Times New Roman" w:eastAsia="Times New Roman" w:hAnsi="Times New Roman"/>
                <w:color w:val="FF0000"/>
                <w:w w:val="120"/>
                <w:sz w:val="16"/>
                <w:szCs w:val="16"/>
                <w:lang w:eastAsia="it-IT"/>
              </w:rPr>
              <w:t>S</w:t>
            </w:r>
            <w:r w:rsidRPr="00E20DAD">
              <w:rPr>
                <w:rFonts w:ascii="Times New Roman" w:eastAsia="Times New Roman" w:hAnsi="Times New Roman"/>
                <w:sz w:val="16"/>
                <w:szCs w:val="16"/>
                <w:lang w:eastAsia="it-IT"/>
              </w:rPr>
              <w:t xml:space="preserve">ERVIZI </w:t>
            </w:r>
            <w:r w:rsidRPr="00E20DAD">
              <w:rPr>
                <w:rFonts w:ascii="Times New Roman" w:eastAsia="Times New Roman" w:hAnsi="Times New Roman"/>
                <w:color w:val="FF0000"/>
                <w:w w:val="120"/>
                <w:sz w:val="16"/>
                <w:szCs w:val="16"/>
                <w:lang w:eastAsia="it-IT"/>
              </w:rPr>
              <w:t>A</w:t>
            </w:r>
            <w:r w:rsidRPr="00E20DAD">
              <w:rPr>
                <w:rFonts w:ascii="Times New Roman" w:eastAsia="Times New Roman" w:hAnsi="Times New Roman"/>
                <w:sz w:val="16"/>
                <w:szCs w:val="16"/>
                <w:lang w:eastAsia="it-IT"/>
              </w:rPr>
              <w:t xml:space="preserve">LBERGHIERI DELLA </w:t>
            </w:r>
            <w:r w:rsidRPr="00E20DAD">
              <w:rPr>
                <w:rFonts w:ascii="Times New Roman" w:eastAsia="Times New Roman" w:hAnsi="Times New Roman"/>
                <w:color w:val="FF0000"/>
                <w:w w:val="120"/>
                <w:sz w:val="16"/>
                <w:szCs w:val="16"/>
                <w:lang w:eastAsia="it-IT"/>
              </w:rPr>
              <w:t>R</w:t>
            </w:r>
            <w:r w:rsidRPr="00E20DAD">
              <w:rPr>
                <w:rFonts w:ascii="Times New Roman" w:eastAsia="Times New Roman" w:hAnsi="Times New Roman"/>
                <w:sz w:val="16"/>
                <w:szCs w:val="16"/>
                <w:lang w:eastAsia="it-IT"/>
              </w:rPr>
              <w:t xml:space="preserve">ISTORAZIONE </w:t>
            </w:r>
            <w:r w:rsidRPr="00E20DAD">
              <w:rPr>
                <w:rFonts w:ascii="Times New Roman" w:eastAsia="Times New Roman" w:hAnsi="Times New Roman"/>
                <w:w w:val="120"/>
                <w:sz w:val="16"/>
                <w:szCs w:val="16"/>
                <w:lang w:eastAsia="it-IT"/>
              </w:rPr>
              <w:t>FORMIA (LT) - ITALY</w:t>
            </w:r>
          </w:p>
        </w:tc>
      </w:tr>
      <w:tr w:rsidR="00E20DAD" w:rsidRPr="00E20DAD" w:rsidTr="00CE117E">
        <w:trPr>
          <w:cantSplit/>
          <w:trHeight w:val="135"/>
        </w:trPr>
        <w:tc>
          <w:tcPr>
            <w:tcW w:w="1740" w:type="dxa"/>
            <w:vAlign w:val="bottom"/>
          </w:tcPr>
          <w:p w:rsidR="00E20DAD" w:rsidRPr="00E20DAD" w:rsidRDefault="00E20DAD" w:rsidP="00E20DAD">
            <w:pPr>
              <w:spacing w:after="0" w:line="240" w:lineRule="auto"/>
              <w:rPr>
                <w:rFonts w:ascii="Times New Roman" w:eastAsia="Times New Roman" w:hAnsi="Times New Roman"/>
                <w:sz w:val="16"/>
                <w:szCs w:val="24"/>
                <w:lang w:eastAsia="it-IT"/>
              </w:rPr>
            </w:pPr>
            <w:r w:rsidRPr="00E20DAD">
              <w:rPr>
                <w:rFonts w:ascii="Times New Roman" w:eastAsia="Times New Roman" w:hAnsi="Times New Roman"/>
                <w:color w:val="000099"/>
                <w:sz w:val="16"/>
                <w:szCs w:val="24"/>
                <w:lang w:eastAsia="it-IT"/>
              </w:rPr>
              <w:t>C.F. 81003890597</w:t>
            </w:r>
          </w:p>
        </w:tc>
        <w:tc>
          <w:tcPr>
            <w:tcW w:w="6520" w:type="dxa"/>
          </w:tcPr>
          <w:p w:rsidR="00E20DAD" w:rsidRPr="00E20DAD" w:rsidRDefault="00E20DAD" w:rsidP="00E20DAD">
            <w:pPr>
              <w:spacing w:after="0" w:line="240" w:lineRule="auto"/>
              <w:ind w:left="175"/>
              <w:jc w:val="center"/>
              <w:rPr>
                <w:rFonts w:ascii="Times New Roman" w:eastAsia="Times New Roman" w:hAnsi="Times New Roman"/>
                <w:color w:val="000099"/>
                <w:sz w:val="16"/>
                <w:szCs w:val="24"/>
                <w:lang w:eastAsia="it-IT"/>
              </w:rPr>
            </w:pPr>
            <w:r w:rsidRPr="00E20DAD">
              <w:rPr>
                <w:rFonts w:ascii="Times New Roman" w:eastAsia="Times New Roman" w:hAnsi="Times New Roman"/>
                <w:color w:val="000099"/>
                <w:sz w:val="16"/>
                <w:szCs w:val="16"/>
                <w:lang w:eastAsia="it-IT"/>
              </w:rPr>
              <w:t xml:space="preserve">Via Gianola </w:t>
            </w:r>
            <w:proofErr w:type="spellStart"/>
            <w:r w:rsidRPr="00E20DAD">
              <w:rPr>
                <w:rFonts w:ascii="Times New Roman" w:eastAsia="Times New Roman" w:hAnsi="Times New Roman"/>
                <w:color w:val="000099"/>
                <w:sz w:val="16"/>
                <w:szCs w:val="16"/>
                <w:lang w:eastAsia="it-IT"/>
              </w:rPr>
              <w:t>s.n..c</w:t>
            </w:r>
            <w:proofErr w:type="spellEnd"/>
            <w:r w:rsidRPr="00E20DAD">
              <w:rPr>
                <w:rFonts w:ascii="Times New Roman" w:eastAsia="Times New Roman" w:hAnsi="Times New Roman"/>
                <w:color w:val="000099"/>
                <w:sz w:val="16"/>
                <w:szCs w:val="16"/>
                <w:lang w:eastAsia="it-IT"/>
              </w:rPr>
              <w:t xml:space="preserve">. - </w:t>
            </w:r>
            <w:r w:rsidRPr="00E20DAD">
              <w:rPr>
                <w:rFonts w:ascii="Wingdings" w:eastAsia="Times New Roman" w:hAnsi="Wingdings"/>
                <w:color w:val="000099"/>
                <w:sz w:val="16"/>
                <w:szCs w:val="16"/>
                <w:lang w:eastAsia="it-IT"/>
              </w:rPr>
              <w:t></w:t>
            </w:r>
            <w:r w:rsidRPr="00E20DAD">
              <w:rPr>
                <w:rFonts w:ascii="Times New Roman" w:eastAsia="Times New Roman" w:hAnsi="Times New Roman"/>
                <w:color w:val="000099"/>
                <w:sz w:val="16"/>
                <w:szCs w:val="16"/>
                <w:lang w:eastAsia="it-IT"/>
              </w:rPr>
              <w:t xml:space="preserve"> 0771-725151 -  Fax 0771-720150   -    Convitto 0771-722125</w:t>
            </w:r>
          </w:p>
        </w:tc>
        <w:tc>
          <w:tcPr>
            <w:tcW w:w="2126" w:type="dxa"/>
            <w:gridSpan w:val="2"/>
            <w:vAlign w:val="bottom"/>
          </w:tcPr>
          <w:p w:rsidR="00E20DAD" w:rsidRPr="00E20DAD" w:rsidRDefault="00E20DAD" w:rsidP="00E20DAD">
            <w:pPr>
              <w:spacing w:after="0" w:line="240" w:lineRule="auto"/>
              <w:ind w:left="-363"/>
              <w:jc w:val="right"/>
              <w:rPr>
                <w:rFonts w:ascii="Times New Roman" w:eastAsia="Times New Roman" w:hAnsi="Times New Roman"/>
                <w:sz w:val="16"/>
                <w:szCs w:val="24"/>
                <w:lang w:eastAsia="it-IT"/>
              </w:rPr>
            </w:pPr>
            <w:r w:rsidRPr="00E20DAD">
              <w:rPr>
                <w:rFonts w:ascii="Times New Roman" w:eastAsia="Times New Roman" w:hAnsi="Times New Roman"/>
                <w:color w:val="000099"/>
                <w:sz w:val="16"/>
                <w:szCs w:val="24"/>
                <w:lang w:eastAsia="it-IT"/>
              </w:rPr>
              <w:t>Distretto n. 49</w:t>
            </w:r>
          </w:p>
        </w:tc>
      </w:tr>
      <w:tr w:rsidR="00E20DAD" w:rsidRPr="00A63BFE" w:rsidTr="00CE117E">
        <w:trPr>
          <w:cantSplit/>
          <w:trHeight w:val="135"/>
        </w:trPr>
        <w:tc>
          <w:tcPr>
            <w:tcW w:w="10386" w:type="dxa"/>
            <w:gridSpan w:val="4"/>
          </w:tcPr>
          <w:p w:rsidR="00E20DAD" w:rsidRPr="00E20DAD" w:rsidRDefault="00E20DAD" w:rsidP="00E20DAD">
            <w:pPr>
              <w:spacing w:after="0" w:line="240" w:lineRule="auto"/>
              <w:jc w:val="center"/>
              <w:rPr>
                <w:rFonts w:ascii="Times New Roman" w:eastAsia="Times New Roman" w:hAnsi="Times New Roman"/>
                <w:sz w:val="16"/>
                <w:szCs w:val="24"/>
                <w:lang w:val="fr-FR" w:eastAsia="it-IT"/>
              </w:rPr>
            </w:pPr>
            <w:r w:rsidRPr="00E20DAD">
              <w:rPr>
                <w:rFonts w:ascii="Times New Roman" w:eastAsia="Times New Roman" w:hAnsi="Times New Roman"/>
                <w:color w:val="000099"/>
                <w:sz w:val="16"/>
                <w:szCs w:val="16"/>
                <w:lang w:val="fr-FR" w:eastAsia="it-IT"/>
              </w:rPr>
              <w:t xml:space="preserve">Membre de l’Association Européenne des Ecoles d’Hôtellerie et de Tourisme – </w:t>
            </w:r>
            <w:proofErr w:type="spellStart"/>
            <w:r w:rsidRPr="00E20DAD">
              <w:rPr>
                <w:rFonts w:ascii="Times New Roman" w:eastAsia="Times New Roman" w:hAnsi="Times New Roman"/>
                <w:i/>
                <w:color w:val="000099"/>
                <w:sz w:val="16"/>
                <w:szCs w:val="16"/>
                <w:lang w:val="fr-FR" w:eastAsia="it-IT"/>
              </w:rPr>
              <w:t>Member</w:t>
            </w:r>
            <w:proofErr w:type="spellEnd"/>
            <w:r w:rsidRPr="00E20DAD">
              <w:rPr>
                <w:rFonts w:ascii="Times New Roman" w:eastAsia="Times New Roman" w:hAnsi="Times New Roman"/>
                <w:i/>
                <w:color w:val="000099"/>
                <w:sz w:val="16"/>
                <w:szCs w:val="16"/>
                <w:lang w:val="fr-FR" w:eastAsia="it-IT"/>
              </w:rPr>
              <w:t xml:space="preserve"> of the Association of  </w:t>
            </w:r>
            <w:proofErr w:type="spellStart"/>
            <w:r w:rsidRPr="00E20DAD">
              <w:rPr>
                <w:rFonts w:ascii="Times New Roman" w:eastAsia="Times New Roman" w:hAnsi="Times New Roman"/>
                <w:i/>
                <w:color w:val="000099"/>
                <w:sz w:val="16"/>
                <w:szCs w:val="16"/>
                <w:lang w:val="fr-FR" w:eastAsia="it-IT"/>
              </w:rPr>
              <w:t>European</w:t>
            </w:r>
            <w:proofErr w:type="spellEnd"/>
            <w:r w:rsidRPr="00E20DAD">
              <w:rPr>
                <w:rFonts w:ascii="Times New Roman" w:eastAsia="Times New Roman" w:hAnsi="Times New Roman"/>
                <w:i/>
                <w:color w:val="000099"/>
                <w:sz w:val="16"/>
                <w:szCs w:val="16"/>
                <w:lang w:val="fr-FR" w:eastAsia="it-IT"/>
              </w:rPr>
              <w:t xml:space="preserve"> </w:t>
            </w:r>
            <w:proofErr w:type="spellStart"/>
            <w:r w:rsidRPr="00E20DAD">
              <w:rPr>
                <w:rFonts w:ascii="Times New Roman" w:eastAsia="Times New Roman" w:hAnsi="Times New Roman"/>
                <w:i/>
                <w:color w:val="000099"/>
                <w:sz w:val="16"/>
                <w:szCs w:val="16"/>
                <w:lang w:val="fr-FR" w:eastAsia="it-IT"/>
              </w:rPr>
              <w:t>Hotel</w:t>
            </w:r>
            <w:proofErr w:type="spellEnd"/>
            <w:r w:rsidRPr="00E20DAD">
              <w:rPr>
                <w:rFonts w:ascii="Times New Roman" w:eastAsia="Times New Roman" w:hAnsi="Times New Roman"/>
                <w:i/>
                <w:color w:val="000099"/>
                <w:sz w:val="16"/>
                <w:szCs w:val="16"/>
                <w:lang w:val="fr-FR" w:eastAsia="it-IT"/>
              </w:rPr>
              <w:t xml:space="preserve"> and </w:t>
            </w:r>
            <w:proofErr w:type="spellStart"/>
            <w:r w:rsidRPr="00E20DAD">
              <w:rPr>
                <w:rFonts w:ascii="Times New Roman" w:eastAsia="Times New Roman" w:hAnsi="Times New Roman"/>
                <w:i/>
                <w:color w:val="000099"/>
                <w:sz w:val="16"/>
                <w:szCs w:val="16"/>
                <w:lang w:val="fr-FR" w:eastAsia="it-IT"/>
              </w:rPr>
              <w:t>Tourism</w:t>
            </w:r>
            <w:proofErr w:type="spellEnd"/>
            <w:r w:rsidRPr="00E20DAD">
              <w:rPr>
                <w:rFonts w:ascii="Times New Roman" w:eastAsia="Times New Roman" w:hAnsi="Times New Roman"/>
                <w:i/>
                <w:color w:val="000099"/>
                <w:sz w:val="16"/>
                <w:szCs w:val="16"/>
                <w:lang w:val="fr-FR" w:eastAsia="it-IT"/>
              </w:rPr>
              <w:t xml:space="preserve"> </w:t>
            </w:r>
            <w:proofErr w:type="spellStart"/>
            <w:r w:rsidRPr="00E20DAD">
              <w:rPr>
                <w:rFonts w:ascii="Times New Roman" w:eastAsia="Times New Roman" w:hAnsi="Times New Roman"/>
                <w:i/>
                <w:color w:val="000099"/>
                <w:sz w:val="16"/>
                <w:szCs w:val="16"/>
                <w:lang w:val="fr-FR" w:eastAsia="it-IT"/>
              </w:rPr>
              <w:t>Schools</w:t>
            </w:r>
            <w:proofErr w:type="spellEnd"/>
          </w:p>
        </w:tc>
      </w:tr>
      <w:tr w:rsidR="00E20DAD" w:rsidRPr="00E20DAD" w:rsidTr="00CE117E">
        <w:trPr>
          <w:cantSplit/>
          <w:trHeight w:val="24"/>
        </w:trPr>
        <w:tc>
          <w:tcPr>
            <w:tcW w:w="1740" w:type="dxa"/>
            <w:vMerge w:val="restart"/>
            <w:vAlign w:val="center"/>
          </w:tcPr>
          <w:p w:rsidR="00E20DAD" w:rsidRPr="00E20DAD" w:rsidRDefault="00E20DAD" w:rsidP="00E20DAD">
            <w:pPr>
              <w:spacing w:after="0" w:line="240" w:lineRule="auto"/>
              <w:jc w:val="center"/>
              <w:rPr>
                <w:rFonts w:ascii="Times New Roman" w:eastAsia="Times New Roman" w:hAnsi="Times New Roman"/>
                <w:b/>
                <w:i/>
                <w:sz w:val="16"/>
                <w:szCs w:val="16"/>
                <w:lang w:eastAsia="it-IT"/>
              </w:rPr>
            </w:pPr>
            <w:r w:rsidRPr="00E20DAD">
              <w:rPr>
                <w:rFonts w:ascii="Times New Roman" w:eastAsia="Times New Roman" w:hAnsi="Times New Roman"/>
                <w:b/>
                <w:i/>
                <w:noProof/>
                <w:sz w:val="24"/>
                <w:szCs w:val="24"/>
                <w:lang w:eastAsia="it-IT"/>
              </w:rPr>
              <w:drawing>
                <wp:inline distT="0" distB="0" distL="0" distR="0">
                  <wp:extent cx="636905" cy="648335"/>
                  <wp:effectExtent l="19050" t="0" r="0" b="0"/>
                  <wp:docPr id="10" name="Immagine 10" descr="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
                          <pic:cNvPicPr>
                            <a:picLocks noChangeAspect="1" noChangeArrowheads="1"/>
                          </pic:cNvPicPr>
                        </pic:nvPicPr>
                        <pic:blipFill>
                          <a:blip r:embed="rId10" cstate="print"/>
                          <a:srcRect/>
                          <a:stretch>
                            <a:fillRect/>
                          </a:stretch>
                        </pic:blipFill>
                        <pic:spPr bwMode="auto">
                          <a:xfrm>
                            <a:off x="0" y="0"/>
                            <a:ext cx="636905" cy="648335"/>
                          </a:xfrm>
                          <a:prstGeom prst="rect">
                            <a:avLst/>
                          </a:prstGeom>
                          <a:noFill/>
                          <a:ln w="9525">
                            <a:noFill/>
                            <a:miter lim="800000"/>
                            <a:headEnd/>
                            <a:tailEnd/>
                          </a:ln>
                        </pic:spPr>
                      </pic:pic>
                    </a:graphicData>
                  </a:graphic>
                </wp:inline>
              </w:drawing>
            </w:r>
          </w:p>
          <w:p w:rsidR="00E20DAD" w:rsidRPr="00E20DAD" w:rsidRDefault="00E20DAD" w:rsidP="00E20DAD">
            <w:pPr>
              <w:spacing w:after="0" w:line="240" w:lineRule="auto"/>
              <w:jc w:val="center"/>
              <w:rPr>
                <w:rFonts w:ascii="Times New Roman" w:eastAsia="Times New Roman" w:hAnsi="Times New Roman"/>
                <w:i/>
                <w:sz w:val="16"/>
                <w:szCs w:val="16"/>
                <w:lang w:eastAsia="it-IT"/>
              </w:rPr>
            </w:pPr>
            <w:r w:rsidRPr="00E20DAD">
              <w:rPr>
                <w:rFonts w:ascii="Times New Roman" w:eastAsia="Times New Roman" w:hAnsi="Times New Roman"/>
                <w:i/>
                <w:sz w:val="16"/>
                <w:szCs w:val="16"/>
                <w:lang w:eastAsia="it-IT"/>
              </w:rPr>
              <w:t>____dal 1974-75____</w:t>
            </w:r>
          </w:p>
        </w:tc>
        <w:tc>
          <w:tcPr>
            <w:tcW w:w="7219" w:type="dxa"/>
            <w:gridSpan w:val="2"/>
          </w:tcPr>
          <w:p w:rsidR="00E20DAD" w:rsidRPr="00E20DAD" w:rsidRDefault="00E20DAD" w:rsidP="00E20DAD">
            <w:pPr>
              <w:spacing w:after="0" w:line="240" w:lineRule="auto"/>
              <w:jc w:val="center"/>
              <w:rPr>
                <w:rFonts w:ascii="Times New Roman" w:eastAsia="Times New Roman" w:hAnsi="Times New Roman"/>
                <w:color w:val="000099"/>
                <w:sz w:val="16"/>
                <w:szCs w:val="16"/>
                <w:u w:val="single"/>
                <w:lang w:eastAsia="it-IT"/>
              </w:rPr>
            </w:pPr>
            <w:r w:rsidRPr="00E20DAD">
              <w:rPr>
                <w:rFonts w:ascii="Times New Roman" w:eastAsia="Times New Roman" w:hAnsi="Times New Roman"/>
                <w:color w:val="000099"/>
                <w:sz w:val="16"/>
                <w:szCs w:val="16"/>
                <w:u w:val="single"/>
                <w:lang w:eastAsia="it-IT"/>
              </w:rPr>
              <w:t>URL: http:/www. alberghieroformia.it -  www. Alberghieroformia.gov</w:t>
            </w:r>
          </w:p>
          <w:p w:rsidR="00E20DAD" w:rsidRPr="00E20DAD" w:rsidRDefault="00E20DAD" w:rsidP="00E20DAD">
            <w:pPr>
              <w:spacing w:after="0" w:line="240" w:lineRule="auto"/>
              <w:jc w:val="center"/>
              <w:rPr>
                <w:rFonts w:ascii="Arial Narrow" w:eastAsia="Times New Roman" w:hAnsi="Arial Narrow"/>
                <w:color w:val="000099"/>
                <w:sz w:val="18"/>
                <w:szCs w:val="18"/>
                <w:lang w:eastAsia="it-IT"/>
              </w:rPr>
            </w:pPr>
            <w:r w:rsidRPr="00E20DAD">
              <w:rPr>
                <w:rFonts w:ascii="Times New Roman" w:eastAsia="Times New Roman" w:hAnsi="Times New Roman"/>
                <w:color w:val="000099"/>
                <w:sz w:val="16"/>
                <w:szCs w:val="16"/>
                <w:lang w:eastAsia="it-IT"/>
              </w:rPr>
              <w:t xml:space="preserve"> </w:t>
            </w:r>
            <w:proofErr w:type="spellStart"/>
            <w:r w:rsidRPr="00E20DAD">
              <w:rPr>
                <w:rFonts w:ascii="Times New Roman" w:eastAsia="Times New Roman" w:hAnsi="Times New Roman"/>
                <w:color w:val="000099"/>
                <w:sz w:val="16"/>
                <w:szCs w:val="16"/>
                <w:lang w:eastAsia="it-IT"/>
              </w:rPr>
              <w:t>E-.mail</w:t>
            </w:r>
            <w:proofErr w:type="spellEnd"/>
            <w:r w:rsidRPr="00E20DAD">
              <w:rPr>
                <w:rFonts w:ascii="Times New Roman" w:eastAsia="Times New Roman" w:hAnsi="Times New Roman"/>
                <w:color w:val="000099"/>
                <w:sz w:val="16"/>
                <w:szCs w:val="16"/>
                <w:lang w:eastAsia="it-IT"/>
              </w:rPr>
              <w:t xml:space="preserve">: </w:t>
            </w:r>
            <w:hyperlink r:id="rId15" w:history="1">
              <w:r w:rsidRPr="00E20DAD">
                <w:rPr>
                  <w:rFonts w:ascii="Times New Roman" w:eastAsia="Times New Roman" w:hAnsi="Times New Roman"/>
                  <w:color w:val="0000FF"/>
                  <w:sz w:val="16"/>
                  <w:szCs w:val="16"/>
                  <w:u w:val="single"/>
                  <w:lang w:eastAsia="it-IT"/>
                </w:rPr>
                <w:t>LTRH01000P@.ISTRUZIONE.IT</w:t>
              </w:r>
            </w:hyperlink>
            <w:r w:rsidRPr="00E20DAD">
              <w:rPr>
                <w:rFonts w:ascii="Times New Roman" w:eastAsia="Times New Roman" w:hAnsi="Times New Roman"/>
                <w:sz w:val="16"/>
                <w:szCs w:val="16"/>
                <w:lang w:eastAsia="it-IT"/>
              </w:rPr>
              <w:t xml:space="preserve"> -  </w:t>
            </w:r>
            <w:r w:rsidRPr="00E20DAD">
              <w:rPr>
                <w:rFonts w:ascii="Arial Narrow" w:eastAsia="Times New Roman" w:hAnsi="Arial Narrow"/>
                <w:color w:val="000099"/>
                <w:sz w:val="16"/>
                <w:szCs w:val="16"/>
                <w:lang w:eastAsia="it-IT"/>
              </w:rPr>
              <w:t>(PEC</w:t>
            </w:r>
            <w:r w:rsidRPr="00E20DAD">
              <w:rPr>
                <w:rFonts w:ascii="Arial Narrow" w:eastAsia="Times New Roman" w:hAnsi="Arial Narrow" w:cs="Courier New"/>
                <w:color w:val="000099"/>
                <w:sz w:val="16"/>
                <w:szCs w:val="16"/>
                <w:lang w:eastAsia="it-IT"/>
              </w:rPr>
              <w:t>)</w:t>
            </w:r>
            <w:r w:rsidRPr="00E20DAD">
              <w:rPr>
                <w:rFonts w:ascii="Arial Narrow" w:eastAsia="PMingLiU" w:hAnsi="Arial Narrow" w:cs="Courier New"/>
                <w:b/>
                <w:bCs/>
                <w:color w:val="0000FF"/>
                <w:sz w:val="16"/>
                <w:szCs w:val="16"/>
                <w:lang w:eastAsia="zh-TW"/>
              </w:rPr>
              <w:t xml:space="preserve"> </w:t>
            </w:r>
            <w:hyperlink r:id="rId16" w:history="1">
              <w:r w:rsidRPr="00E20DAD">
                <w:rPr>
                  <w:rFonts w:ascii="Times New Roman" w:eastAsia="Times New Roman" w:hAnsi="Times New Roman"/>
                  <w:color w:val="0000FF"/>
                  <w:sz w:val="16"/>
                  <w:szCs w:val="16"/>
                  <w:u w:val="single"/>
                  <w:lang w:eastAsia="it-IT"/>
                </w:rPr>
                <w:t>LTRH01000P@PEC.ISTRUZIONE.IT</w:t>
              </w:r>
            </w:hyperlink>
          </w:p>
        </w:tc>
        <w:tc>
          <w:tcPr>
            <w:tcW w:w="1427" w:type="dxa"/>
            <w:vMerge w:val="restart"/>
            <w:vAlign w:val="center"/>
          </w:tcPr>
          <w:p w:rsidR="00E20DAD" w:rsidRPr="00E20DAD" w:rsidRDefault="00E20DAD" w:rsidP="00E20DAD">
            <w:pPr>
              <w:spacing w:after="0" w:line="240" w:lineRule="auto"/>
              <w:jc w:val="center"/>
              <w:rPr>
                <w:rFonts w:ascii="Times New Roman" w:eastAsia="Times New Roman" w:hAnsi="Times New Roman"/>
                <w:sz w:val="16"/>
                <w:szCs w:val="24"/>
                <w:lang w:eastAsia="it-IT"/>
              </w:rPr>
            </w:pPr>
            <w:r w:rsidRPr="00E20DAD">
              <w:rPr>
                <w:rFonts w:ascii="Times New Roman" w:eastAsia="Times New Roman" w:hAnsi="Times New Roman"/>
                <w:b/>
                <w:i/>
                <w:noProof/>
                <w:sz w:val="24"/>
                <w:szCs w:val="24"/>
                <w:lang w:eastAsia="it-IT"/>
              </w:rPr>
              <w:drawing>
                <wp:inline distT="0" distB="0" distL="0" distR="0">
                  <wp:extent cx="497840" cy="427990"/>
                  <wp:effectExtent l="19050" t="0" r="0" b="0"/>
                  <wp:docPr id="11" name="Immagine 11" descr="PRO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2"/>
                          <pic:cNvPicPr>
                            <a:picLocks noChangeAspect="1" noChangeArrowheads="1"/>
                          </pic:cNvPicPr>
                        </pic:nvPicPr>
                        <pic:blipFill>
                          <a:blip r:embed="rId13" cstate="print"/>
                          <a:srcRect/>
                          <a:stretch>
                            <a:fillRect/>
                          </a:stretch>
                        </pic:blipFill>
                        <pic:spPr bwMode="auto">
                          <a:xfrm>
                            <a:off x="0" y="0"/>
                            <a:ext cx="497840" cy="427990"/>
                          </a:xfrm>
                          <a:prstGeom prst="rect">
                            <a:avLst/>
                          </a:prstGeom>
                          <a:noFill/>
                          <a:ln w="9525">
                            <a:noFill/>
                            <a:miter lim="800000"/>
                            <a:headEnd/>
                            <a:tailEnd/>
                          </a:ln>
                        </pic:spPr>
                      </pic:pic>
                    </a:graphicData>
                  </a:graphic>
                </wp:inline>
              </w:drawing>
            </w:r>
          </w:p>
        </w:tc>
      </w:tr>
    </w:tbl>
    <w:p w:rsidR="00B16FF7" w:rsidRDefault="00B16FF7" w:rsidP="00E20DAD">
      <w:pPr>
        <w:spacing w:after="0"/>
        <w:jc w:val="center"/>
        <w:rPr>
          <w:rFonts w:ascii="Arial" w:hAnsi="Arial"/>
          <w:sz w:val="16"/>
        </w:rPr>
      </w:pPr>
    </w:p>
    <w:p w:rsidR="0087077F" w:rsidRPr="00D43208" w:rsidRDefault="0087077F" w:rsidP="00B16FF7">
      <w:pPr>
        <w:spacing w:after="0"/>
        <w:jc w:val="right"/>
        <w:rPr>
          <w:rFonts w:ascii="Times New Roman" w:hAnsi="Times New Roman"/>
          <w:i/>
          <w:sz w:val="20"/>
          <w:szCs w:val="20"/>
        </w:rPr>
      </w:pPr>
    </w:p>
    <w:p w:rsidR="00001E77" w:rsidRDefault="0087077F" w:rsidP="0087077F">
      <w:pPr>
        <w:jc w:val="both"/>
        <w:rPr>
          <w:sz w:val="20"/>
          <w:szCs w:val="20"/>
        </w:rPr>
      </w:pPr>
      <w:r w:rsidRPr="00001E77">
        <w:rPr>
          <w:sz w:val="20"/>
          <w:szCs w:val="20"/>
        </w:rPr>
        <w:t xml:space="preserve">Il/la Sottoscritto/a_____________________________________________________________________ nato/a___________________il_____________,residentea………………………………………….. _______________________________________,CAP___________Via_____________________________________tel._____________________________;e-mail_______________________Codice fiscale___________________________________PartitaIva________________________________dichiara ai sensi del D.P.R. 445/00 di aver preso visione del bando pubblico per la selezione di </w:t>
      </w:r>
      <w:r w:rsidRPr="00B16FF7">
        <w:rPr>
          <w:sz w:val="20"/>
          <w:szCs w:val="20"/>
        </w:rPr>
        <w:t xml:space="preserve">ESPERTI Progetto </w:t>
      </w:r>
      <w:r w:rsidR="00E20DAD" w:rsidRPr="008E50A3">
        <w:t>10.1.1A-FSEPON-LA-2017-20</w:t>
      </w:r>
      <w:r w:rsidR="00E20DAD">
        <w:t xml:space="preserve"> </w:t>
      </w:r>
      <w:r w:rsidRPr="00B16FF7">
        <w:rPr>
          <w:sz w:val="20"/>
          <w:szCs w:val="20"/>
        </w:rPr>
        <w:t xml:space="preserve">e di accettarne </w:t>
      </w:r>
      <w:r w:rsidR="00EA30A5" w:rsidRPr="00B16FF7">
        <w:rPr>
          <w:sz w:val="20"/>
          <w:szCs w:val="20"/>
        </w:rPr>
        <w:t>incondizionatamente i contenuti.</w:t>
      </w:r>
    </w:p>
    <w:p w:rsidR="00EA30A5" w:rsidRPr="00001E77" w:rsidRDefault="0087077F" w:rsidP="0087077F">
      <w:pPr>
        <w:jc w:val="both"/>
        <w:rPr>
          <w:sz w:val="20"/>
          <w:szCs w:val="20"/>
        </w:rPr>
      </w:pPr>
      <w:r w:rsidRPr="00001E77">
        <w:rPr>
          <w:sz w:val="20"/>
          <w:szCs w:val="20"/>
        </w:rPr>
        <w:t xml:space="preserve">Chiede di essere ammesso alla selezione e dichiara di: </w:t>
      </w:r>
    </w:p>
    <w:p w:rsidR="00EA30A5" w:rsidRPr="00001E77" w:rsidRDefault="0087077F" w:rsidP="0087077F">
      <w:pPr>
        <w:jc w:val="both"/>
        <w:rPr>
          <w:sz w:val="20"/>
          <w:szCs w:val="20"/>
        </w:rPr>
      </w:pPr>
      <w:r w:rsidRPr="00001E77">
        <w:rPr>
          <w:sz w:val="20"/>
          <w:szCs w:val="20"/>
        </w:rPr>
        <w:t xml:space="preserve">1. essere a conoscenza delle attività formative da realizzare e di avere competenze nella realizzazione dei compiti previsti dall’avviso; </w:t>
      </w:r>
    </w:p>
    <w:p w:rsidR="00810297" w:rsidRDefault="0087077F" w:rsidP="0087077F">
      <w:pPr>
        <w:jc w:val="both"/>
        <w:rPr>
          <w:sz w:val="20"/>
          <w:szCs w:val="20"/>
        </w:rPr>
      </w:pPr>
      <w:r w:rsidRPr="00001E77">
        <w:rPr>
          <w:sz w:val="20"/>
          <w:szCs w:val="20"/>
        </w:rPr>
        <w:t xml:space="preserve">2. avere competenze ed esperienze idonee per svolgere l’incarico richiesto allegando alla presente idonee certificazioni ed attestazioni valide a dimostrare i requisiti di ammissione alla valutazione ; </w:t>
      </w:r>
    </w:p>
    <w:p w:rsidR="00EA30A5" w:rsidRPr="00001E77" w:rsidRDefault="0087077F" w:rsidP="0087077F">
      <w:pPr>
        <w:jc w:val="both"/>
        <w:rPr>
          <w:sz w:val="20"/>
          <w:szCs w:val="20"/>
        </w:rPr>
      </w:pPr>
      <w:r w:rsidRPr="00001E77">
        <w:rPr>
          <w:sz w:val="20"/>
          <w:szCs w:val="20"/>
        </w:rPr>
        <w:t xml:space="preserve">Allega: </w:t>
      </w:r>
    </w:p>
    <w:p w:rsidR="00EA30A5" w:rsidRPr="00001E77" w:rsidRDefault="0087077F" w:rsidP="0087077F">
      <w:pPr>
        <w:jc w:val="both"/>
        <w:rPr>
          <w:sz w:val="20"/>
          <w:szCs w:val="20"/>
        </w:rPr>
      </w:pPr>
      <w:r w:rsidRPr="00001E77">
        <w:rPr>
          <w:sz w:val="20"/>
          <w:szCs w:val="20"/>
        </w:rPr>
        <w:t xml:space="preserve">a. curriculum in formato europeo con espressa dichiarazione di veridicità debitamente sottoscritto; </w:t>
      </w:r>
    </w:p>
    <w:p w:rsidR="00EA30A5" w:rsidRPr="00001E77" w:rsidRDefault="0087077F" w:rsidP="0087077F">
      <w:pPr>
        <w:jc w:val="both"/>
        <w:rPr>
          <w:sz w:val="20"/>
          <w:szCs w:val="20"/>
        </w:rPr>
      </w:pPr>
      <w:r w:rsidRPr="00001E77">
        <w:rPr>
          <w:sz w:val="20"/>
          <w:szCs w:val="20"/>
        </w:rPr>
        <w:t>b. dichiarazione resa ai sensi del D.P.R. 445/00 relativamente ai seguenti requisiti: - essere in possesso della cittadinanza italiana o di uno degli Stati membri dell’Unione europea; - godere dei diritti civili e politici; - non aver riportato condanne penali e non essere destinatario di provvedimenti che riguardano l’applicazione di misure di prevenzione, di decisioni civili e di provvedimenti amministrativi iscritti nel casellario giudiziale; - essere a conoscenza di non essere sottoposto a procedimenti penali; - essere in possesso dei requisiti essenziali previsti dall’</w:t>
      </w:r>
      <w:r w:rsidR="00001E77">
        <w:rPr>
          <w:sz w:val="20"/>
          <w:szCs w:val="20"/>
        </w:rPr>
        <w:t>Avviso  di selezione .</w:t>
      </w:r>
    </w:p>
    <w:p w:rsidR="00001E77" w:rsidRDefault="00001E77" w:rsidP="0087077F">
      <w:pPr>
        <w:jc w:val="both"/>
        <w:rPr>
          <w:sz w:val="20"/>
          <w:szCs w:val="20"/>
        </w:rPr>
      </w:pPr>
      <w:r>
        <w:rPr>
          <w:sz w:val="20"/>
          <w:szCs w:val="20"/>
        </w:rPr>
        <w:t>c</w:t>
      </w:r>
      <w:r w:rsidR="0087077F" w:rsidRPr="00001E77">
        <w:rPr>
          <w:sz w:val="20"/>
          <w:szCs w:val="20"/>
        </w:rPr>
        <w:t xml:space="preserve">. copia documento di riconoscimento in corso di validità debitamente sottoscritto; </w:t>
      </w:r>
    </w:p>
    <w:p w:rsidR="00001E77" w:rsidRDefault="00001E77" w:rsidP="00001E77">
      <w:pPr>
        <w:rPr>
          <w:sz w:val="20"/>
          <w:szCs w:val="20"/>
        </w:rPr>
      </w:pPr>
      <w:proofErr w:type="spellStart"/>
      <w:r>
        <w:rPr>
          <w:sz w:val="20"/>
          <w:szCs w:val="20"/>
        </w:rPr>
        <w:t>d</w:t>
      </w:r>
      <w:r w:rsidR="0087077F" w:rsidRPr="00001E77">
        <w:rPr>
          <w:sz w:val="20"/>
          <w:szCs w:val="20"/>
        </w:rPr>
        <w:t>.altra</w:t>
      </w:r>
      <w:proofErr w:type="spellEnd"/>
      <w:r w:rsidR="0087077F" w:rsidRPr="00001E77">
        <w:rPr>
          <w:sz w:val="20"/>
          <w:szCs w:val="20"/>
        </w:rPr>
        <w:t xml:space="preserve"> documentazione ritenuta idonea alla valutazione di seguito riportata : _________________ __________________________________________________________________________________________________________________________________________________________________ </w:t>
      </w:r>
    </w:p>
    <w:p w:rsidR="0087077F" w:rsidRPr="00001E77" w:rsidRDefault="0087077F" w:rsidP="00001E77">
      <w:pPr>
        <w:rPr>
          <w:sz w:val="20"/>
          <w:szCs w:val="20"/>
        </w:rPr>
      </w:pPr>
      <w:r w:rsidRPr="00001E77">
        <w:rPr>
          <w:sz w:val="20"/>
          <w:szCs w:val="20"/>
        </w:rPr>
        <w:t xml:space="preserve">Si autorizza al trattamento dei dati personali ai sensi del D. </w:t>
      </w:r>
      <w:proofErr w:type="spellStart"/>
      <w:r w:rsidRPr="00001E77">
        <w:rPr>
          <w:sz w:val="20"/>
          <w:szCs w:val="20"/>
        </w:rPr>
        <w:t>Lgs</w:t>
      </w:r>
      <w:proofErr w:type="spellEnd"/>
      <w:r w:rsidRPr="00001E77">
        <w:rPr>
          <w:sz w:val="20"/>
          <w:szCs w:val="20"/>
        </w:rPr>
        <w:t xml:space="preserve"> 196/2003 e </w:t>
      </w:r>
      <w:proofErr w:type="spellStart"/>
      <w:r w:rsidRPr="00001E77">
        <w:rPr>
          <w:sz w:val="20"/>
          <w:szCs w:val="20"/>
        </w:rPr>
        <w:t>s.m.i.</w:t>
      </w:r>
      <w:proofErr w:type="spellEnd"/>
    </w:p>
    <w:p w:rsidR="00EA30A5" w:rsidRPr="00001E77" w:rsidRDefault="00EA30A5" w:rsidP="0087077F">
      <w:pPr>
        <w:jc w:val="both"/>
        <w:rPr>
          <w:sz w:val="20"/>
          <w:szCs w:val="20"/>
        </w:rPr>
      </w:pPr>
      <w:r w:rsidRPr="00001E77">
        <w:rPr>
          <w:sz w:val="20"/>
          <w:szCs w:val="20"/>
        </w:rPr>
        <w:t>DATA_________________                                                              FIRMA_________________</w:t>
      </w:r>
    </w:p>
    <w:p w:rsidR="00001E77" w:rsidRDefault="00001E77" w:rsidP="0087077F">
      <w:pPr>
        <w:jc w:val="both"/>
        <w:rPr>
          <w:sz w:val="20"/>
          <w:szCs w:val="20"/>
        </w:rPr>
      </w:pPr>
    </w:p>
    <w:p w:rsidR="00EA30A5" w:rsidRDefault="00EA30A5" w:rsidP="0087077F">
      <w:pPr>
        <w:jc w:val="both"/>
        <w:rPr>
          <w:sz w:val="20"/>
          <w:szCs w:val="20"/>
        </w:rPr>
      </w:pPr>
      <w:r w:rsidRPr="00001E77">
        <w:rPr>
          <w:sz w:val="20"/>
          <w:szCs w:val="20"/>
        </w:rPr>
        <w:lastRenderedPageBreak/>
        <w:t xml:space="preserve">Moduli per i quali si intende presentare candidatura </w:t>
      </w:r>
    </w:p>
    <w:p w:rsidR="00A1609B" w:rsidRPr="00001E77" w:rsidRDefault="00A1609B" w:rsidP="0087077F">
      <w:pPr>
        <w:jc w:val="both"/>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260"/>
        <w:gridCol w:w="1276"/>
        <w:gridCol w:w="3260"/>
      </w:tblGrid>
      <w:tr w:rsidR="00EA30A5" w:rsidRPr="00F07DAB" w:rsidTr="00EA30A5">
        <w:tc>
          <w:tcPr>
            <w:tcW w:w="2122" w:type="dxa"/>
          </w:tcPr>
          <w:p w:rsidR="00EA30A5" w:rsidRPr="008460CB" w:rsidRDefault="00EA30A5" w:rsidP="00CE5348">
            <w:pPr>
              <w:jc w:val="center"/>
              <w:rPr>
                <w:b/>
                <w:sz w:val="18"/>
                <w:szCs w:val="18"/>
              </w:rPr>
            </w:pPr>
          </w:p>
          <w:p w:rsidR="00EA30A5" w:rsidRPr="008460CB" w:rsidRDefault="00EA30A5" w:rsidP="00CE5348">
            <w:pPr>
              <w:jc w:val="center"/>
              <w:rPr>
                <w:b/>
                <w:sz w:val="18"/>
                <w:szCs w:val="18"/>
              </w:rPr>
            </w:pPr>
            <w:r w:rsidRPr="008460CB">
              <w:rPr>
                <w:b/>
                <w:sz w:val="18"/>
                <w:szCs w:val="18"/>
              </w:rPr>
              <w:t>AZIONE</w:t>
            </w:r>
          </w:p>
          <w:p w:rsidR="00EA30A5" w:rsidRPr="008460CB" w:rsidRDefault="00E20DAD" w:rsidP="00CE5348">
            <w:pPr>
              <w:jc w:val="center"/>
              <w:rPr>
                <w:b/>
                <w:sz w:val="18"/>
                <w:szCs w:val="18"/>
              </w:rPr>
            </w:pPr>
            <w:r w:rsidRPr="008E50A3">
              <w:t>10.1.1A-FSEPON-LA-2017-20</w:t>
            </w:r>
          </w:p>
        </w:tc>
        <w:tc>
          <w:tcPr>
            <w:tcW w:w="3260" w:type="dxa"/>
          </w:tcPr>
          <w:p w:rsidR="00EA30A5" w:rsidRPr="008460CB" w:rsidRDefault="00EA30A5" w:rsidP="00CE5348">
            <w:pPr>
              <w:jc w:val="center"/>
              <w:rPr>
                <w:b/>
                <w:sz w:val="18"/>
                <w:szCs w:val="18"/>
              </w:rPr>
            </w:pPr>
            <w:r w:rsidRPr="008460CB">
              <w:rPr>
                <w:b/>
                <w:sz w:val="18"/>
                <w:szCs w:val="18"/>
              </w:rPr>
              <w:t>FIGURE PROFESSIONALI E REQUISITI RICHIESTI</w:t>
            </w:r>
          </w:p>
        </w:tc>
        <w:tc>
          <w:tcPr>
            <w:tcW w:w="1276" w:type="dxa"/>
          </w:tcPr>
          <w:p w:rsidR="00EA30A5" w:rsidRPr="008460CB" w:rsidRDefault="00EA30A5" w:rsidP="00CE5348">
            <w:pPr>
              <w:jc w:val="center"/>
              <w:rPr>
                <w:b/>
                <w:sz w:val="18"/>
                <w:szCs w:val="18"/>
              </w:rPr>
            </w:pPr>
          </w:p>
          <w:p w:rsidR="00EA30A5" w:rsidRPr="008460CB" w:rsidRDefault="00EA30A5" w:rsidP="00CE5348">
            <w:pPr>
              <w:jc w:val="center"/>
              <w:rPr>
                <w:b/>
                <w:sz w:val="18"/>
                <w:szCs w:val="18"/>
              </w:rPr>
            </w:pPr>
            <w:r w:rsidRPr="008460CB">
              <w:rPr>
                <w:b/>
                <w:sz w:val="18"/>
                <w:szCs w:val="18"/>
              </w:rPr>
              <w:t>DURATA</w:t>
            </w:r>
          </w:p>
        </w:tc>
        <w:tc>
          <w:tcPr>
            <w:tcW w:w="3260" w:type="dxa"/>
          </w:tcPr>
          <w:p w:rsidR="00EA30A5" w:rsidRPr="008460CB" w:rsidRDefault="00EA30A5" w:rsidP="00CE5348">
            <w:pPr>
              <w:jc w:val="center"/>
              <w:rPr>
                <w:b/>
                <w:sz w:val="18"/>
                <w:szCs w:val="18"/>
              </w:rPr>
            </w:pPr>
          </w:p>
          <w:p w:rsidR="00EA30A5" w:rsidRPr="008460CB" w:rsidRDefault="00CE5348" w:rsidP="00CE5348">
            <w:pPr>
              <w:ind w:left="-288" w:firstLine="288"/>
              <w:jc w:val="center"/>
              <w:rPr>
                <w:b/>
                <w:sz w:val="18"/>
                <w:szCs w:val="18"/>
              </w:rPr>
            </w:pPr>
            <w:r w:rsidRPr="008460CB">
              <w:rPr>
                <w:b/>
                <w:sz w:val="18"/>
                <w:szCs w:val="18"/>
              </w:rPr>
              <w:t xml:space="preserve">Barrare il modulo prescelte </w:t>
            </w:r>
          </w:p>
        </w:tc>
      </w:tr>
      <w:tr w:rsidR="00EA30A5" w:rsidRPr="00F07DAB" w:rsidTr="00EA30A5">
        <w:tc>
          <w:tcPr>
            <w:tcW w:w="2122" w:type="dxa"/>
          </w:tcPr>
          <w:p w:rsidR="00EA30A5" w:rsidRPr="008460CB" w:rsidRDefault="00EA30A5" w:rsidP="00CE5348">
            <w:pPr>
              <w:jc w:val="center"/>
              <w:rPr>
                <w:b/>
              </w:rPr>
            </w:pPr>
          </w:p>
          <w:p w:rsidR="00E20DAD" w:rsidRPr="00784EE1" w:rsidRDefault="00E20DAD" w:rsidP="00E20DAD">
            <w:pPr>
              <w:spacing w:after="0"/>
              <w:jc w:val="both"/>
              <w:rPr>
                <w:sz w:val="21"/>
                <w:szCs w:val="21"/>
              </w:rPr>
            </w:pPr>
            <w:r w:rsidRPr="00E20DAD">
              <w:rPr>
                <w:b/>
                <w:sz w:val="21"/>
                <w:szCs w:val="21"/>
              </w:rPr>
              <w:t>Tipologia di modulo:</w:t>
            </w:r>
            <w:r w:rsidRPr="00784EE1">
              <w:rPr>
                <w:sz w:val="21"/>
                <w:szCs w:val="21"/>
              </w:rPr>
              <w:t xml:space="preserve"> Educazione motoria; sport; gioco didattico</w:t>
            </w:r>
          </w:p>
          <w:p w:rsidR="00E20DAD" w:rsidRPr="00784EE1" w:rsidRDefault="00E20DAD" w:rsidP="00E20DAD">
            <w:pPr>
              <w:spacing w:after="0"/>
              <w:jc w:val="both"/>
              <w:rPr>
                <w:sz w:val="21"/>
                <w:szCs w:val="21"/>
              </w:rPr>
            </w:pPr>
            <w:r w:rsidRPr="00E20DAD">
              <w:rPr>
                <w:b/>
                <w:sz w:val="21"/>
                <w:szCs w:val="21"/>
              </w:rPr>
              <w:t>Titolo del modulo:</w:t>
            </w:r>
            <w:r w:rsidRPr="00784EE1">
              <w:rPr>
                <w:sz w:val="21"/>
                <w:szCs w:val="21"/>
              </w:rPr>
              <w:t xml:space="preserve"> </w:t>
            </w:r>
            <w:r>
              <w:rPr>
                <w:sz w:val="21"/>
                <w:szCs w:val="21"/>
              </w:rPr>
              <w:t>“</w:t>
            </w:r>
            <w:r>
              <w:rPr>
                <w:b/>
                <w:bCs/>
                <w:sz w:val="21"/>
                <w:szCs w:val="21"/>
              </w:rPr>
              <w:t>EOLO E IL MARE”</w:t>
            </w:r>
          </w:p>
          <w:p w:rsidR="00EA30A5" w:rsidRPr="008460CB" w:rsidRDefault="00EA30A5" w:rsidP="00CE5348">
            <w:pPr>
              <w:jc w:val="center"/>
              <w:rPr>
                <w:sz w:val="18"/>
                <w:szCs w:val="18"/>
              </w:rPr>
            </w:pPr>
          </w:p>
        </w:tc>
        <w:tc>
          <w:tcPr>
            <w:tcW w:w="3260" w:type="dxa"/>
          </w:tcPr>
          <w:p w:rsidR="00EA30A5" w:rsidRDefault="000F609A" w:rsidP="00CE5348">
            <w:pPr>
              <w:jc w:val="both"/>
            </w:pPr>
            <w:r w:rsidRPr="008460CB">
              <w:t xml:space="preserve">Diploma  di </w:t>
            </w:r>
            <w:r w:rsidR="00EA30A5" w:rsidRPr="008460CB">
              <w:t xml:space="preserve">Laurea in </w:t>
            </w:r>
            <w:r w:rsidRPr="008460CB">
              <w:t xml:space="preserve">Scienze Motorie </w:t>
            </w:r>
            <w:r w:rsidR="00EA30A5" w:rsidRPr="008460CB">
              <w:t>o equipollente o Esperto di settore con comprovata esperienze nelle</w:t>
            </w:r>
            <w:r w:rsidRPr="008460CB">
              <w:t xml:space="preserve">  discipline  legate alla pratica Sportiva </w:t>
            </w:r>
            <w:r w:rsidR="00EA30A5" w:rsidRPr="008460CB">
              <w:t>;</w:t>
            </w:r>
          </w:p>
          <w:p w:rsidR="00EA30A5" w:rsidRPr="008460CB" w:rsidRDefault="00EA30A5" w:rsidP="001E1BD4">
            <w:pPr>
              <w:jc w:val="both"/>
            </w:pPr>
          </w:p>
        </w:tc>
        <w:tc>
          <w:tcPr>
            <w:tcW w:w="1276" w:type="dxa"/>
          </w:tcPr>
          <w:p w:rsidR="00EA30A5" w:rsidRPr="008460CB" w:rsidRDefault="00EA30A5" w:rsidP="00CE5348">
            <w:pPr>
              <w:jc w:val="center"/>
              <w:rPr>
                <w:sz w:val="18"/>
                <w:szCs w:val="18"/>
              </w:rPr>
            </w:pPr>
          </w:p>
          <w:p w:rsidR="00EA30A5" w:rsidRPr="008460CB" w:rsidRDefault="00E20DAD" w:rsidP="000F609A">
            <w:pPr>
              <w:jc w:val="center"/>
              <w:rPr>
                <w:sz w:val="18"/>
                <w:szCs w:val="18"/>
              </w:rPr>
            </w:pPr>
            <w:r>
              <w:rPr>
                <w:sz w:val="18"/>
                <w:szCs w:val="18"/>
              </w:rPr>
              <w:t>6</w:t>
            </w:r>
            <w:r w:rsidR="000F609A" w:rsidRPr="008460CB">
              <w:rPr>
                <w:sz w:val="18"/>
                <w:szCs w:val="18"/>
              </w:rPr>
              <w:t>0</w:t>
            </w:r>
            <w:r w:rsidR="00EA30A5" w:rsidRPr="008460CB">
              <w:rPr>
                <w:sz w:val="18"/>
                <w:szCs w:val="18"/>
              </w:rPr>
              <w:t xml:space="preserve"> ore</w:t>
            </w:r>
          </w:p>
        </w:tc>
        <w:tc>
          <w:tcPr>
            <w:tcW w:w="3260" w:type="dxa"/>
          </w:tcPr>
          <w:p w:rsidR="00EA30A5" w:rsidRPr="008460CB" w:rsidRDefault="00EA30A5" w:rsidP="00CE5348">
            <w:pPr>
              <w:jc w:val="center"/>
              <w:rPr>
                <w:sz w:val="18"/>
                <w:szCs w:val="18"/>
              </w:rPr>
            </w:pPr>
          </w:p>
          <w:p w:rsidR="00EA30A5" w:rsidRPr="008460CB" w:rsidRDefault="000811F3" w:rsidP="00CE5348">
            <w:pPr>
              <w:jc w:val="center"/>
              <w:rPr>
                <w:sz w:val="56"/>
                <w:szCs w:val="56"/>
              </w:rPr>
            </w:pPr>
            <w:r w:rsidRPr="008460CB">
              <w:rPr>
                <w:sz w:val="56"/>
                <w:szCs w:val="56"/>
              </w:rPr>
              <w:t>□</w:t>
            </w:r>
          </w:p>
        </w:tc>
      </w:tr>
      <w:tr w:rsidR="000F609A" w:rsidRPr="00F07DAB" w:rsidTr="00EA30A5">
        <w:tc>
          <w:tcPr>
            <w:tcW w:w="2122" w:type="dxa"/>
          </w:tcPr>
          <w:p w:rsidR="000F609A" w:rsidRPr="008460CB" w:rsidRDefault="000F609A" w:rsidP="00BB026D">
            <w:pPr>
              <w:jc w:val="center"/>
              <w:rPr>
                <w:b/>
              </w:rPr>
            </w:pPr>
          </w:p>
          <w:p w:rsidR="00E20DAD" w:rsidRPr="003429CE" w:rsidRDefault="00E20DAD" w:rsidP="00E20DAD">
            <w:pPr>
              <w:spacing w:after="0"/>
              <w:jc w:val="both"/>
              <w:rPr>
                <w:sz w:val="21"/>
                <w:szCs w:val="21"/>
              </w:rPr>
            </w:pPr>
            <w:r w:rsidRPr="003429CE">
              <w:rPr>
                <w:b/>
                <w:sz w:val="21"/>
                <w:szCs w:val="21"/>
              </w:rPr>
              <w:t>Tipologia di modulo</w:t>
            </w:r>
            <w:r w:rsidRPr="003429CE">
              <w:rPr>
                <w:sz w:val="21"/>
                <w:szCs w:val="21"/>
              </w:rPr>
              <w:t>: Educazione motoria; sport; gioco didattico</w:t>
            </w:r>
          </w:p>
          <w:p w:rsidR="00E20DAD" w:rsidRPr="003429CE" w:rsidRDefault="00E20DAD" w:rsidP="00E20DAD">
            <w:pPr>
              <w:spacing w:after="0"/>
              <w:jc w:val="both"/>
              <w:rPr>
                <w:sz w:val="21"/>
                <w:szCs w:val="21"/>
              </w:rPr>
            </w:pPr>
            <w:r w:rsidRPr="003429CE">
              <w:rPr>
                <w:b/>
                <w:sz w:val="21"/>
                <w:szCs w:val="21"/>
              </w:rPr>
              <w:t>Titolo del modulo:</w:t>
            </w:r>
            <w:r w:rsidRPr="00FF76A0">
              <w:t xml:space="preserve"> </w:t>
            </w:r>
            <w:r>
              <w:t xml:space="preserve"> “ </w:t>
            </w:r>
            <w:r>
              <w:rPr>
                <w:b/>
                <w:bCs/>
                <w:sz w:val="21"/>
                <w:szCs w:val="21"/>
              </w:rPr>
              <w:t>PERCORSI ACROBATICI”</w:t>
            </w:r>
          </w:p>
          <w:p w:rsidR="000F609A" w:rsidRPr="008460CB" w:rsidRDefault="000F609A" w:rsidP="000F609A">
            <w:pPr>
              <w:spacing w:after="0"/>
              <w:jc w:val="both"/>
              <w:rPr>
                <w:sz w:val="21"/>
                <w:szCs w:val="21"/>
              </w:rPr>
            </w:pPr>
          </w:p>
          <w:p w:rsidR="000F609A" w:rsidRPr="008460CB" w:rsidRDefault="000F609A" w:rsidP="00BB026D">
            <w:pPr>
              <w:jc w:val="center"/>
              <w:rPr>
                <w:sz w:val="18"/>
                <w:szCs w:val="18"/>
              </w:rPr>
            </w:pPr>
          </w:p>
        </w:tc>
        <w:tc>
          <w:tcPr>
            <w:tcW w:w="3260" w:type="dxa"/>
          </w:tcPr>
          <w:p w:rsidR="000F609A" w:rsidRPr="008460CB" w:rsidRDefault="000F609A" w:rsidP="00BB026D">
            <w:pPr>
              <w:jc w:val="both"/>
            </w:pPr>
            <w:r w:rsidRPr="008460CB">
              <w:t>Diploma  di Laurea in Scienze Motorie o equipollente o Esperto di settore con comprovata esperienze nelle  discipline  legate alla pratica Sportiva ;</w:t>
            </w:r>
          </w:p>
          <w:p w:rsidR="000F609A" w:rsidRPr="008460CB" w:rsidRDefault="000F609A" w:rsidP="00BB026D">
            <w:pPr>
              <w:jc w:val="both"/>
            </w:pPr>
          </w:p>
        </w:tc>
        <w:tc>
          <w:tcPr>
            <w:tcW w:w="1276" w:type="dxa"/>
          </w:tcPr>
          <w:p w:rsidR="000F609A" w:rsidRPr="008460CB" w:rsidRDefault="000F609A" w:rsidP="00BB026D">
            <w:pPr>
              <w:jc w:val="center"/>
              <w:rPr>
                <w:sz w:val="18"/>
                <w:szCs w:val="18"/>
              </w:rPr>
            </w:pPr>
          </w:p>
          <w:p w:rsidR="000F609A" w:rsidRPr="008460CB" w:rsidRDefault="000F609A" w:rsidP="00BB026D">
            <w:pPr>
              <w:jc w:val="center"/>
              <w:rPr>
                <w:sz w:val="18"/>
                <w:szCs w:val="18"/>
              </w:rPr>
            </w:pPr>
            <w:r w:rsidRPr="008460CB">
              <w:rPr>
                <w:sz w:val="18"/>
                <w:szCs w:val="18"/>
              </w:rPr>
              <w:t>30 ore</w:t>
            </w:r>
          </w:p>
        </w:tc>
        <w:tc>
          <w:tcPr>
            <w:tcW w:w="3260" w:type="dxa"/>
          </w:tcPr>
          <w:p w:rsidR="000F609A" w:rsidRPr="008460CB" w:rsidRDefault="000F609A" w:rsidP="00BB026D">
            <w:pPr>
              <w:jc w:val="center"/>
              <w:rPr>
                <w:sz w:val="18"/>
                <w:szCs w:val="18"/>
              </w:rPr>
            </w:pPr>
          </w:p>
          <w:p w:rsidR="000F609A" w:rsidRPr="008460CB" w:rsidRDefault="000F609A" w:rsidP="00BB026D">
            <w:pPr>
              <w:jc w:val="center"/>
              <w:rPr>
                <w:sz w:val="56"/>
                <w:szCs w:val="56"/>
              </w:rPr>
            </w:pPr>
            <w:r w:rsidRPr="008460CB">
              <w:rPr>
                <w:sz w:val="56"/>
                <w:szCs w:val="56"/>
              </w:rPr>
              <w:t>□</w:t>
            </w:r>
          </w:p>
        </w:tc>
      </w:tr>
      <w:tr w:rsidR="000F609A" w:rsidRPr="008460CB" w:rsidTr="00EA30A5">
        <w:tc>
          <w:tcPr>
            <w:tcW w:w="2122" w:type="dxa"/>
          </w:tcPr>
          <w:p w:rsidR="000F609A" w:rsidRPr="008460CB" w:rsidRDefault="000F609A" w:rsidP="00BB026D">
            <w:pPr>
              <w:jc w:val="center"/>
              <w:rPr>
                <w:b/>
              </w:rPr>
            </w:pPr>
          </w:p>
          <w:p w:rsidR="00E20DAD" w:rsidRPr="003429CE" w:rsidRDefault="00E20DAD" w:rsidP="00E20DAD">
            <w:pPr>
              <w:spacing w:after="0"/>
              <w:jc w:val="both"/>
              <w:rPr>
                <w:sz w:val="21"/>
                <w:szCs w:val="21"/>
              </w:rPr>
            </w:pPr>
            <w:r w:rsidRPr="003429CE">
              <w:rPr>
                <w:b/>
                <w:sz w:val="21"/>
                <w:szCs w:val="21"/>
              </w:rPr>
              <w:t>Tipologia di modulo:</w:t>
            </w:r>
            <w:r w:rsidRPr="00FF76A0">
              <w:t xml:space="preserve"> </w:t>
            </w:r>
            <w:r>
              <w:t>Arte; scrittura creativa; teatro</w:t>
            </w:r>
          </w:p>
          <w:p w:rsidR="00E20DAD" w:rsidRPr="003429CE" w:rsidRDefault="00E20DAD" w:rsidP="00E20DAD">
            <w:pPr>
              <w:spacing w:after="0"/>
              <w:jc w:val="both"/>
              <w:rPr>
                <w:sz w:val="21"/>
                <w:szCs w:val="21"/>
              </w:rPr>
            </w:pPr>
            <w:r w:rsidRPr="003429CE">
              <w:rPr>
                <w:b/>
                <w:sz w:val="21"/>
                <w:szCs w:val="21"/>
              </w:rPr>
              <w:t>Titolo del modulo:</w:t>
            </w:r>
            <w:r w:rsidRPr="00FF76A0">
              <w:t xml:space="preserve"> </w:t>
            </w:r>
            <w:r>
              <w:t xml:space="preserve">I LINGUAGGI ALTERNATIVI DELL'INTEGRAZIONE </w:t>
            </w:r>
          </w:p>
          <w:p w:rsidR="000F609A" w:rsidRPr="008460CB" w:rsidRDefault="000F609A" w:rsidP="00BB026D">
            <w:pPr>
              <w:jc w:val="center"/>
              <w:rPr>
                <w:sz w:val="18"/>
                <w:szCs w:val="18"/>
              </w:rPr>
            </w:pPr>
          </w:p>
        </w:tc>
        <w:tc>
          <w:tcPr>
            <w:tcW w:w="3260" w:type="dxa"/>
          </w:tcPr>
          <w:p w:rsidR="000F609A" w:rsidRPr="008460CB" w:rsidRDefault="000F609A" w:rsidP="00BB026D">
            <w:pPr>
              <w:jc w:val="both"/>
            </w:pPr>
            <w:r w:rsidRPr="008460CB">
              <w:t xml:space="preserve">Laurea in </w:t>
            </w:r>
            <w:r w:rsidR="00810297">
              <w:t xml:space="preserve">discipline della Musica e del Teatro </w:t>
            </w:r>
            <w:r w:rsidRPr="008460CB">
              <w:t xml:space="preserve"> o equipollente o Esperto di settore con comprovata esperien</w:t>
            </w:r>
            <w:r w:rsidR="00810297">
              <w:t>ze nelle  discipline  Musicali ,</w:t>
            </w:r>
            <w:r w:rsidRPr="008460CB">
              <w:t xml:space="preserve"> Coreutiche</w:t>
            </w:r>
            <w:r w:rsidR="00810297">
              <w:t xml:space="preserve"> e o Teatrali </w:t>
            </w:r>
            <w:r w:rsidRPr="008460CB">
              <w:t xml:space="preserve">  ;</w:t>
            </w:r>
          </w:p>
          <w:p w:rsidR="000F609A" w:rsidRPr="008460CB" w:rsidRDefault="000F609A" w:rsidP="001E1BD4">
            <w:pPr>
              <w:jc w:val="both"/>
            </w:pPr>
            <w:bookmarkStart w:id="0" w:name="_GoBack"/>
            <w:bookmarkEnd w:id="0"/>
          </w:p>
        </w:tc>
        <w:tc>
          <w:tcPr>
            <w:tcW w:w="1276" w:type="dxa"/>
          </w:tcPr>
          <w:p w:rsidR="000F609A" w:rsidRPr="008460CB" w:rsidRDefault="000F609A" w:rsidP="00BB026D">
            <w:pPr>
              <w:jc w:val="center"/>
              <w:rPr>
                <w:sz w:val="18"/>
                <w:szCs w:val="18"/>
              </w:rPr>
            </w:pPr>
          </w:p>
          <w:p w:rsidR="000F609A" w:rsidRPr="008460CB" w:rsidRDefault="00E20DAD" w:rsidP="00BB026D">
            <w:pPr>
              <w:jc w:val="center"/>
              <w:rPr>
                <w:sz w:val="18"/>
                <w:szCs w:val="18"/>
              </w:rPr>
            </w:pPr>
            <w:r>
              <w:rPr>
                <w:sz w:val="18"/>
                <w:szCs w:val="18"/>
              </w:rPr>
              <w:t>6</w:t>
            </w:r>
            <w:r w:rsidR="000F609A" w:rsidRPr="008460CB">
              <w:rPr>
                <w:sz w:val="18"/>
                <w:szCs w:val="18"/>
              </w:rPr>
              <w:t>0 ore</w:t>
            </w:r>
          </w:p>
        </w:tc>
        <w:tc>
          <w:tcPr>
            <w:tcW w:w="3260" w:type="dxa"/>
          </w:tcPr>
          <w:p w:rsidR="000F609A" w:rsidRPr="008460CB" w:rsidRDefault="000F609A" w:rsidP="00BB026D">
            <w:pPr>
              <w:jc w:val="center"/>
              <w:rPr>
                <w:sz w:val="18"/>
                <w:szCs w:val="18"/>
              </w:rPr>
            </w:pPr>
          </w:p>
          <w:p w:rsidR="000F609A" w:rsidRPr="008460CB" w:rsidRDefault="000F609A" w:rsidP="00BB026D">
            <w:pPr>
              <w:jc w:val="center"/>
              <w:rPr>
                <w:sz w:val="56"/>
                <w:szCs w:val="56"/>
              </w:rPr>
            </w:pPr>
            <w:r w:rsidRPr="008460CB">
              <w:rPr>
                <w:sz w:val="56"/>
                <w:szCs w:val="56"/>
              </w:rPr>
              <w:t>□</w:t>
            </w:r>
          </w:p>
        </w:tc>
      </w:tr>
      <w:tr w:rsidR="000F609A" w:rsidRPr="008460CB" w:rsidTr="00EA30A5">
        <w:tc>
          <w:tcPr>
            <w:tcW w:w="2122" w:type="dxa"/>
          </w:tcPr>
          <w:p w:rsidR="00E20DAD" w:rsidRPr="003429CE" w:rsidRDefault="00E20DAD" w:rsidP="00E20DAD">
            <w:pPr>
              <w:spacing w:after="0"/>
              <w:jc w:val="both"/>
              <w:rPr>
                <w:sz w:val="21"/>
                <w:szCs w:val="21"/>
              </w:rPr>
            </w:pPr>
            <w:r w:rsidRPr="003429CE">
              <w:rPr>
                <w:b/>
                <w:sz w:val="21"/>
                <w:szCs w:val="21"/>
              </w:rPr>
              <w:t>Tipologia di modulo:</w:t>
            </w:r>
            <w:r w:rsidRPr="0039404C">
              <w:t xml:space="preserve"> </w:t>
            </w:r>
            <w:r>
              <w:t>Modulo formativo per i genitori</w:t>
            </w:r>
          </w:p>
          <w:p w:rsidR="00E20DAD" w:rsidRPr="00BD5E1A" w:rsidRDefault="00E20DAD" w:rsidP="00E20DAD">
            <w:pPr>
              <w:spacing w:after="0"/>
              <w:jc w:val="both"/>
              <w:rPr>
                <w:b/>
                <w:bCs/>
                <w:sz w:val="21"/>
                <w:szCs w:val="21"/>
              </w:rPr>
            </w:pPr>
            <w:r w:rsidRPr="00BD5E1A">
              <w:rPr>
                <w:b/>
                <w:sz w:val="21"/>
                <w:szCs w:val="21"/>
              </w:rPr>
              <w:t>Titolo del modulo:</w:t>
            </w:r>
            <w:r w:rsidRPr="0039404C">
              <w:t xml:space="preserve"> </w:t>
            </w:r>
            <w:r w:rsidRPr="0039404C">
              <w:rPr>
                <w:bCs/>
                <w:sz w:val="21"/>
                <w:szCs w:val="21"/>
              </w:rPr>
              <w:t>LE MAMME DEL MONDO IN CUCINA</w:t>
            </w:r>
          </w:p>
          <w:p w:rsidR="000F609A" w:rsidRPr="008460CB" w:rsidRDefault="000F609A" w:rsidP="008460CB">
            <w:pPr>
              <w:rPr>
                <w:b/>
              </w:rPr>
            </w:pPr>
          </w:p>
        </w:tc>
        <w:tc>
          <w:tcPr>
            <w:tcW w:w="3260" w:type="dxa"/>
          </w:tcPr>
          <w:p w:rsidR="000F609A" w:rsidRPr="008460CB" w:rsidRDefault="000F609A" w:rsidP="00E20DAD">
            <w:r w:rsidRPr="008460CB">
              <w:t>-</w:t>
            </w:r>
            <w:r w:rsidR="00810297" w:rsidRPr="008460CB">
              <w:t xml:space="preserve"> Laurea in </w:t>
            </w:r>
            <w:r w:rsidR="00E20DAD">
              <w:t xml:space="preserve">Scienze e culture enogastronomiche </w:t>
            </w:r>
            <w:r w:rsidR="00810297">
              <w:t xml:space="preserve"> </w:t>
            </w:r>
            <w:r w:rsidR="00810297" w:rsidRPr="008460CB">
              <w:t xml:space="preserve"> o equipollente o Esperto di settore con comprovata esperien</w:t>
            </w:r>
            <w:r w:rsidR="00810297">
              <w:t xml:space="preserve">ze nelle  </w:t>
            </w:r>
            <w:r w:rsidR="00E20DAD">
              <w:t>tecniche di cucina etnica e multiculturale</w:t>
            </w:r>
            <w:r w:rsidR="00810297" w:rsidRPr="008460CB">
              <w:t xml:space="preserve">  ;</w:t>
            </w:r>
          </w:p>
        </w:tc>
        <w:tc>
          <w:tcPr>
            <w:tcW w:w="1276" w:type="dxa"/>
          </w:tcPr>
          <w:p w:rsidR="000F609A" w:rsidRPr="008460CB" w:rsidRDefault="000F609A" w:rsidP="00BB026D">
            <w:pPr>
              <w:jc w:val="center"/>
              <w:rPr>
                <w:sz w:val="18"/>
                <w:szCs w:val="18"/>
              </w:rPr>
            </w:pPr>
          </w:p>
          <w:p w:rsidR="000F609A" w:rsidRPr="008460CB" w:rsidRDefault="000F609A" w:rsidP="00BB026D">
            <w:pPr>
              <w:jc w:val="center"/>
              <w:rPr>
                <w:sz w:val="18"/>
                <w:szCs w:val="18"/>
              </w:rPr>
            </w:pPr>
            <w:r w:rsidRPr="008460CB">
              <w:rPr>
                <w:sz w:val="18"/>
                <w:szCs w:val="18"/>
              </w:rPr>
              <w:t>30 ore</w:t>
            </w:r>
          </w:p>
        </w:tc>
        <w:tc>
          <w:tcPr>
            <w:tcW w:w="3260" w:type="dxa"/>
          </w:tcPr>
          <w:p w:rsidR="000F609A" w:rsidRPr="008460CB" w:rsidRDefault="000F609A" w:rsidP="00BB026D">
            <w:pPr>
              <w:jc w:val="center"/>
              <w:rPr>
                <w:sz w:val="18"/>
                <w:szCs w:val="18"/>
              </w:rPr>
            </w:pPr>
          </w:p>
          <w:p w:rsidR="000F609A" w:rsidRPr="008460CB" w:rsidRDefault="000F609A" w:rsidP="00BB026D">
            <w:pPr>
              <w:jc w:val="center"/>
              <w:rPr>
                <w:sz w:val="56"/>
                <w:szCs w:val="56"/>
              </w:rPr>
            </w:pPr>
            <w:r w:rsidRPr="008460CB">
              <w:rPr>
                <w:sz w:val="56"/>
                <w:szCs w:val="56"/>
              </w:rPr>
              <w:t>□</w:t>
            </w:r>
          </w:p>
        </w:tc>
      </w:tr>
      <w:tr w:rsidR="00017235" w:rsidRPr="00886985" w:rsidTr="00EA30A5">
        <w:tc>
          <w:tcPr>
            <w:tcW w:w="2122" w:type="dxa"/>
          </w:tcPr>
          <w:p w:rsidR="00E20DAD" w:rsidRPr="00BD5E1A" w:rsidRDefault="00E20DAD" w:rsidP="00E20DAD">
            <w:pPr>
              <w:spacing w:after="0"/>
              <w:jc w:val="both"/>
              <w:rPr>
                <w:sz w:val="21"/>
                <w:szCs w:val="21"/>
              </w:rPr>
            </w:pPr>
            <w:r w:rsidRPr="00BD5E1A">
              <w:rPr>
                <w:b/>
                <w:sz w:val="21"/>
                <w:szCs w:val="21"/>
              </w:rPr>
              <w:lastRenderedPageBreak/>
              <w:t>Tipologia di modulo:</w:t>
            </w:r>
            <w:r w:rsidRPr="0039404C">
              <w:rPr>
                <w:b/>
                <w:bCs/>
                <w:sz w:val="21"/>
                <w:szCs w:val="21"/>
              </w:rPr>
              <w:t xml:space="preserve"> </w:t>
            </w:r>
            <w:r w:rsidRPr="00BD5E1A">
              <w:rPr>
                <w:b/>
                <w:bCs/>
                <w:sz w:val="21"/>
                <w:szCs w:val="21"/>
              </w:rPr>
              <w:t>Potenziamento delle competenze di base</w:t>
            </w:r>
          </w:p>
          <w:p w:rsidR="00017235" w:rsidRPr="00886985" w:rsidRDefault="00E20DAD" w:rsidP="00E20DAD">
            <w:pPr>
              <w:spacing w:after="0"/>
              <w:jc w:val="both"/>
              <w:rPr>
                <w:b/>
                <w:sz w:val="21"/>
                <w:szCs w:val="21"/>
              </w:rPr>
            </w:pPr>
            <w:r w:rsidRPr="00BD5E1A">
              <w:rPr>
                <w:b/>
                <w:sz w:val="21"/>
                <w:szCs w:val="21"/>
              </w:rPr>
              <w:t>Titolo del modulo:</w:t>
            </w:r>
            <w:r w:rsidRPr="0039404C">
              <w:t xml:space="preserve"> </w:t>
            </w:r>
            <w:r w:rsidRPr="0039404C">
              <w:rPr>
                <w:bCs/>
                <w:sz w:val="21"/>
                <w:szCs w:val="21"/>
              </w:rPr>
              <w:t>A CACCIA DI NOTIZIE</w:t>
            </w:r>
          </w:p>
        </w:tc>
        <w:tc>
          <w:tcPr>
            <w:tcW w:w="3260" w:type="dxa"/>
          </w:tcPr>
          <w:p w:rsidR="00017235" w:rsidRPr="00886985" w:rsidRDefault="00886985" w:rsidP="00BB026D">
            <w:pPr>
              <w:jc w:val="both"/>
            </w:pPr>
            <w:r w:rsidRPr="00886985">
              <w:t>Laurea in Lettere e Filosofia   o equipollente o Esperto di settore con comprovata esperienze nelle  discipline umanistiche</w:t>
            </w:r>
            <w:r w:rsidR="00BE07CF">
              <w:t xml:space="preserve"> e nel giornalismo</w:t>
            </w:r>
            <w:r w:rsidRPr="00886985">
              <w:t xml:space="preserve"> ;</w:t>
            </w:r>
          </w:p>
          <w:p w:rsidR="00017235" w:rsidRPr="00886985" w:rsidRDefault="00017235" w:rsidP="00BB026D">
            <w:pPr>
              <w:jc w:val="both"/>
            </w:pPr>
          </w:p>
        </w:tc>
        <w:tc>
          <w:tcPr>
            <w:tcW w:w="1276" w:type="dxa"/>
          </w:tcPr>
          <w:p w:rsidR="00017235" w:rsidRPr="00886985" w:rsidRDefault="00017235" w:rsidP="00BB026D">
            <w:pPr>
              <w:jc w:val="center"/>
              <w:rPr>
                <w:sz w:val="18"/>
                <w:szCs w:val="18"/>
              </w:rPr>
            </w:pPr>
          </w:p>
          <w:p w:rsidR="00017235" w:rsidRPr="00886985" w:rsidRDefault="00017235" w:rsidP="00BB026D">
            <w:pPr>
              <w:jc w:val="center"/>
              <w:rPr>
                <w:sz w:val="18"/>
                <w:szCs w:val="18"/>
              </w:rPr>
            </w:pPr>
            <w:r w:rsidRPr="00886985">
              <w:rPr>
                <w:sz w:val="18"/>
                <w:szCs w:val="18"/>
              </w:rPr>
              <w:t>30 ore</w:t>
            </w:r>
          </w:p>
        </w:tc>
        <w:tc>
          <w:tcPr>
            <w:tcW w:w="3260" w:type="dxa"/>
          </w:tcPr>
          <w:p w:rsidR="00017235" w:rsidRPr="00886985" w:rsidRDefault="00017235" w:rsidP="00BB026D">
            <w:pPr>
              <w:jc w:val="center"/>
              <w:rPr>
                <w:sz w:val="18"/>
                <w:szCs w:val="18"/>
              </w:rPr>
            </w:pPr>
          </w:p>
          <w:p w:rsidR="00017235" w:rsidRPr="00886985" w:rsidRDefault="00017235" w:rsidP="00BB026D">
            <w:pPr>
              <w:jc w:val="center"/>
              <w:rPr>
                <w:sz w:val="56"/>
                <w:szCs w:val="56"/>
              </w:rPr>
            </w:pPr>
            <w:r w:rsidRPr="00886985">
              <w:rPr>
                <w:sz w:val="56"/>
                <w:szCs w:val="56"/>
              </w:rPr>
              <w:t>□</w:t>
            </w:r>
          </w:p>
        </w:tc>
      </w:tr>
      <w:tr w:rsidR="00017235" w:rsidRPr="00886985" w:rsidTr="00EA30A5">
        <w:tc>
          <w:tcPr>
            <w:tcW w:w="2122" w:type="dxa"/>
          </w:tcPr>
          <w:p w:rsidR="00BE07CF" w:rsidRPr="00BD5E1A" w:rsidRDefault="00BE07CF" w:rsidP="00BE07CF">
            <w:pPr>
              <w:spacing w:after="0"/>
              <w:jc w:val="both"/>
              <w:rPr>
                <w:sz w:val="21"/>
                <w:szCs w:val="21"/>
              </w:rPr>
            </w:pPr>
            <w:r w:rsidRPr="00BD5E1A">
              <w:rPr>
                <w:b/>
                <w:sz w:val="21"/>
                <w:szCs w:val="21"/>
              </w:rPr>
              <w:t>Tipologia di modulo:</w:t>
            </w:r>
            <w:r w:rsidRPr="00BD5E1A">
              <w:rPr>
                <w:b/>
                <w:bCs/>
                <w:sz w:val="21"/>
                <w:szCs w:val="21"/>
              </w:rPr>
              <w:t>Potenziamento delle competenze di base</w:t>
            </w:r>
          </w:p>
          <w:p w:rsidR="00BE07CF" w:rsidRPr="00BD5E1A" w:rsidRDefault="00BE07CF" w:rsidP="00BE07CF">
            <w:pPr>
              <w:spacing w:after="0"/>
              <w:jc w:val="both"/>
              <w:rPr>
                <w:b/>
                <w:bCs/>
                <w:sz w:val="21"/>
                <w:szCs w:val="21"/>
              </w:rPr>
            </w:pPr>
            <w:r w:rsidRPr="00BD5E1A">
              <w:rPr>
                <w:b/>
                <w:sz w:val="21"/>
                <w:szCs w:val="21"/>
              </w:rPr>
              <w:t>Titolo del modulo:</w:t>
            </w:r>
            <w:r w:rsidRPr="0039380A">
              <w:t xml:space="preserve"> </w:t>
            </w:r>
            <w:r>
              <w:t xml:space="preserve">GIOCANDO CON LA MATEMATICA </w:t>
            </w:r>
          </w:p>
          <w:p w:rsidR="00017235" w:rsidRPr="00886985" w:rsidRDefault="00017235" w:rsidP="00017235">
            <w:pPr>
              <w:spacing w:after="0"/>
              <w:jc w:val="both"/>
              <w:rPr>
                <w:b/>
                <w:sz w:val="21"/>
                <w:szCs w:val="21"/>
              </w:rPr>
            </w:pPr>
          </w:p>
        </w:tc>
        <w:tc>
          <w:tcPr>
            <w:tcW w:w="3260" w:type="dxa"/>
          </w:tcPr>
          <w:p w:rsidR="00017235" w:rsidRPr="00886985" w:rsidRDefault="00886985" w:rsidP="00BB026D">
            <w:pPr>
              <w:jc w:val="both"/>
            </w:pPr>
            <w:r w:rsidRPr="00886985">
              <w:t>Laurea in Matematica e Fisica   o equipollente o Esperto di settore con comprovata esperienze nelle  discipline logico matematiche ;</w:t>
            </w:r>
          </w:p>
        </w:tc>
        <w:tc>
          <w:tcPr>
            <w:tcW w:w="1276" w:type="dxa"/>
          </w:tcPr>
          <w:p w:rsidR="00017235" w:rsidRPr="00886985" w:rsidRDefault="00017235" w:rsidP="00BB026D">
            <w:pPr>
              <w:jc w:val="center"/>
              <w:rPr>
                <w:sz w:val="18"/>
                <w:szCs w:val="18"/>
              </w:rPr>
            </w:pPr>
          </w:p>
          <w:p w:rsidR="00017235" w:rsidRPr="00886985" w:rsidRDefault="00017235" w:rsidP="00BB026D">
            <w:pPr>
              <w:jc w:val="center"/>
              <w:rPr>
                <w:sz w:val="18"/>
                <w:szCs w:val="18"/>
              </w:rPr>
            </w:pPr>
            <w:r w:rsidRPr="00886985">
              <w:rPr>
                <w:sz w:val="18"/>
                <w:szCs w:val="18"/>
              </w:rPr>
              <w:t>30 ore</w:t>
            </w:r>
          </w:p>
        </w:tc>
        <w:tc>
          <w:tcPr>
            <w:tcW w:w="3260" w:type="dxa"/>
          </w:tcPr>
          <w:p w:rsidR="00017235" w:rsidRPr="00886985" w:rsidRDefault="00017235" w:rsidP="00BB026D">
            <w:pPr>
              <w:jc w:val="center"/>
              <w:rPr>
                <w:sz w:val="18"/>
                <w:szCs w:val="18"/>
              </w:rPr>
            </w:pPr>
          </w:p>
          <w:p w:rsidR="00017235" w:rsidRPr="00886985" w:rsidRDefault="00017235" w:rsidP="00BB026D">
            <w:pPr>
              <w:jc w:val="center"/>
              <w:rPr>
                <w:sz w:val="56"/>
                <w:szCs w:val="56"/>
              </w:rPr>
            </w:pPr>
            <w:r w:rsidRPr="00886985">
              <w:rPr>
                <w:sz w:val="56"/>
                <w:szCs w:val="56"/>
              </w:rPr>
              <w:t>□</w:t>
            </w:r>
          </w:p>
        </w:tc>
      </w:tr>
    </w:tbl>
    <w:p w:rsidR="00EA30A5" w:rsidRDefault="00EA30A5" w:rsidP="00EA30A5">
      <w:pPr>
        <w:jc w:val="both"/>
      </w:pPr>
    </w:p>
    <w:sectPr w:rsidR="00EA30A5" w:rsidSect="009A414E">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7E" w:rsidRDefault="00CE117E" w:rsidP="00783EB8">
      <w:pPr>
        <w:spacing w:after="0" w:line="240" w:lineRule="auto"/>
      </w:pPr>
      <w:r>
        <w:separator/>
      </w:r>
    </w:p>
  </w:endnote>
  <w:endnote w:type="continuationSeparator" w:id="0">
    <w:p w:rsidR="00CE117E" w:rsidRDefault="00CE117E" w:rsidP="0078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7E" w:rsidRDefault="00CE117E">
    <w:pPr>
      <w:pStyle w:val="Pidipagina"/>
    </w:pPr>
    <w:r>
      <w:rPr>
        <w:noProof/>
        <w:lang w:eastAsia="it-IT"/>
      </w:rPr>
      <w:drawing>
        <wp:inline distT="0" distB="0" distL="0" distR="0">
          <wp:extent cx="6120130" cy="353060"/>
          <wp:effectExtent l="1905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rcRect/>
                  <a:stretch>
                    <a:fillRect/>
                  </a:stretch>
                </pic:blipFill>
                <pic:spPr bwMode="auto">
                  <a:xfrm>
                    <a:off x="0" y="0"/>
                    <a:ext cx="6120130" cy="3530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7E" w:rsidRDefault="00CE117E" w:rsidP="00783EB8">
      <w:pPr>
        <w:spacing w:after="0" w:line="240" w:lineRule="auto"/>
      </w:pPr>
      <w:r>
        <w:separator/>
      </w:r>
    </w:p>
  </w:footnote>
  <w:footnote w:type="continuationSeparator" w:id="0">
    <w:p w:rsidR="00CE117E" w:rsidRDefault="00CE117E" w:rsidP="0078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7E" w:rsidRPr="009A6154" w:rsidRDefault="00CE117E" w:rsidP="00783EB8">
    <w:pPr>
      <w:autoSpaceDE w:val="0"/>
      <w:autoSpaceDN w:val="0"/>
      <w:adjustRightInd w:val="0"/>
      <w:rPr>
        <w:sz w:val="23"/>
        <w:szCs w:val="23"/>
      </w:rPr>
    </w:pPr>
    <w:r>
      <w:rPr>
        <w:b/>
        <w:noProof/>
        <w:lang w:eastAsia="it-IT"/>
      </w:rPr>
      <w:drawing>
        <wp:inline distT="0" distB="0" distL="0" distR="0">
          <wp:extent cx="6127115" cy="1043940"/>
          <wp:effectExtent l="19050" t="0" r="6985" b="0"/>
          <wp:docPr id="1" name="Immagine 5" descr="C:\Users\Utente\AppData\Local\Temp\$$_CC75\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Utente\AppData\Local\Temp\$$_CC75\Loghi\banner_PON_14_20_.jpg"/>
                  <pic:cNvPicPr>
                    <a:picLocks noChangeAspect="1" noChangeArrowheads="1"/>
                  </pic:cNvPicPr>
                </pic:nvPicPr>
                <pic:blipFill>
                  <a:blip r:embed="rId1"/>
                  <a:srcRect/>
                  <a:stretch>
                    <a:fillRect/>
                  </a:stretch>
                </pic:blipFill>
                <pic:spPr bwMode="auto">
                  <a:xfrm>
                    <a:off x="0" y="0"/>
                    <a:ext cx="6127115" cy="1043940"/>
                  </a:xfrm>
                  <a:prstGeom prst="rect">
                    <a:avLst/>
                  </a:prstGeom>
                  <a:noFill/>
                  <a:ln w="9525">
                    <a:noFill/>
                    <a:miter lim="800000"/>
                    <a:headEnd/>
                    <a:tailEnd/>
                  </a:ln>
                </pic:spPr>
              </pic:pic>
            </a:graphicData>
          </a:graphic>
        </wp:inline>
      </w:drawing>
    </w:r>
  </w:p>
  <w:p w:rsidR="00CE117E" w:rsidRDefault="00CE11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822"/>
    <w:multiLevelType w:val="hybridMultilevel"/>
    <w:tmpl w:val="064A9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D61B43"/>
    <w:multiLevelType w:val="hybridMultilevel"/>
    <w:tmpl w:val="F9885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E63BB3"/>
    <w:multiLevelType w:val="hybridMultilevel"/>
    <w:tmpl w:val="E60E3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925DC"/>
    <w:multiLevelType w:val="hybridMultilevel"/>
    <w:tmpl w:val="1F601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1A2197"/>
    <w:multiLevelType w:val="hybridMultilevel"/>
    <w:tmpl w:val="9C8C2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DB37D2"/>
    <w:multiLevelType w:val="hybridMultilevel"/>
    <w:tmpl w:val="4EF0B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C44CC4"/>
    <w:multiLevelType w:val="hybridMultilevel"/>
    <w:tmpl w:val="4AF61C90"/>
    <w:lvl w:ilvl="0" w:tplc="04D6017C">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D9D1CF9"/>
    <w:multiLevelType w:val="hybridMultilevel"/>
    <w:tmpl w:val="63C04C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F544EC"/>
    <w:multiLevelType w:val="hybridMultilevel"/>
    <w:tmpl w:val="91C83ACA"/>
    <w:lvl w:ilvl="0" w:tplc="04100001">
      <w:start w:val="1"/>
      <w:numFmt w:val="bullet"/>
      <w:lvlText w:val=""/>
      <w:lvlJc w:val="left"/>
      <w:pPr>
        <w:ind w:left="720" w:hanging="360"/>
      </w:pPr>
      <w:rPr>
        <w:rFonts w:ascii="Symbol" w:hAnsi="Symbol" w:hint="default"/>
      </w:rPr>
    </w:lvl>
    <w:lvl w:ilvl="1" w:tplc="CFDCB660">
      <w:start w:val="6"/>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D7487A"/>
    <w:multiLevelType w:val="hybridMultilevel"/>
    <w:tmpl w:val="4D529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08488B"/>
    <w:multiLevelType w:val="hybridMultilevel"/>
    <w:tmpl w:val="6A526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A25D2E"/>
    <w:multiLevelType w:val="hybridMultilevel"/>
    <w:tmpl w:val="BAF874D8"/>
    <w:lvl w:ilvl="0" w:tplc="EC924F98">
      <w:start w:val="1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615CF4"/>
    <w:multiLevelType w:val="hybridMultilevel"/>
    <w:tmpl w:val="36769518"/>
    <w:lvl w:ilvl="0" w:tplc="67D83778">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58A91E31"/>
    <w:multiLevelType w:val="hybridMultilevel"/>
    <w:tmpl w:val="C8E48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AF0709"/>
    <w:multiLevelType w:val="hybridMultilevel"/>
    <w:tmpl w:val="3328E1D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5F852ED3"/>
    <w:multiLevelType w:val="hybridMultilevel"/>
    <w:tmpl w:val="17649500"/>
    <w:lvl w:ilvl="0" w:tplc="0410000F">
      <w:start w:val="1"/>
      <w:numFmt w:val="decimal"/>
      <w:lvlText w:val="%1."/>
      <w:lvlJc w:val="left"/>
      <w:pPr>
        <w:ind w:left="961" w:hanging="360"/>
      </w:pPr>
    </w:lvl>
    <w:lvl w:ilvl="1" w:tplc="04100019" w:tentative="1">
      <w:start w:val="1"/>
      <w:numFmt w:val="lowerLetter"/>
      <w:lvlText w:val="%2."/>
      <w:lvlJc w:val="left"/>
      <w:pPr>
        <w:ind w:left="1681" w:hanging="360"/>
      </w:pPr>
    </w:lvl>
    <w:lvl w:ilvl="2" w:tplc="0410001B" w:tentative="1">
      <w:start w:val="1"/>
      <w:numFmt w:val="lowerRoman"/>
      <w:lvlText w:val="%3."/>
      <w:lvlJc w:val="right"/>
      <w:pPr>
        <w:ind w:left="2401" w:hanging="180"/>
      </w:pPr>
    </w:lvl>
    <w:lvl w:ilvl="3" w:tplc="0410000F" w:tentative="1">
      <w:start w:val="1"/>
      <w:numFmt w:val="decimal"/>
      <w:lvlText w:val="%4."/>
      <w:lvlJc w:val="left"/>
      <w:pPr>
        <w:ind w:left="3121" w:hanging="360"/>
      </w:pPr>
    </w:lvl>
    <w:lvl w:ilvl="4" w:tplc="04100019" w:tentative="1">
      <w:start w:val="1"/>
      <w:numFmt w:val="lowerLetter"/>
      <w:lvlText w:val="%5."/>
      <w:lvlJc w:val="left"/>
      <w:pPr>
        <w:ind w:left="3841" w:hanging="360"/>
      </w:pPr>
    </w:lvl>
    <w:lvl w:ilvl="5" w:tplc="0410001B" w:tentative="1">
      <w:start w:val="1"/>
      <w:numFmt w:val="lowerRoman"/>
      <w:lvlText w:val="%6."/>
      <w:lvlJc w:val="right"/>
      <w:pPr>
        <w:ind w:left="4561" w:hanging="180"/>
      </w:pPr>
    </w:lvl>
    <w:lvl w:ilvl="6" w:tplc="0410000F" w:tentative="1">
      <w:start w:val="1"/>
      <w:numFmt w:val="decimal"/>
      <w:lvlText w:val="%7."/>
      <w:lvlJc w:val="left"/>
      <w:pPr>
        <w:ind w:left="5281" w:hanging="360"/>
      </w:pPr>
    </w:lvl>
    <w:lvl w:ilvl="7" w:tplc="04100019" w:tentative="1">
      <w:start w:val="1"/>
      <w:numFmt w:val="lowerLetter"/>
      <w:lvlText w:val="%8."/>
      <w:lvlJc w:val="left"/>
      <w:pPr>
        <w:ind w:left="6001" w:hanging="360"/>
      </w:pPr>
    </w:lvl>
    <w:lvl w:ilvl="8" w:tplc="0410001B" w:tentative="1">
      <w:start w:val="1"/>
      <w:numFmt w:val="lowerRoman"/>
      <w:lvlText w:val="%9."/>
      <w:lvlJc w:val="right"/>
      <w:pPr>
        <w:ind w:left="6721" w:hanging="180"/>
      </w:pPr>
    </w:lvl>
  </w:abstractNum>
  <w:abstractNum w:abstractNumId="16">
    <w:nsid w:val="6404370D"/>
    <w:multiLevelType w:val="hybridMultilevel"/>
    <w:tmpl w:val="FA2E43F4"/>
    <w:lvl w:ilvl="0" w:tplc="1DCC954C">
      <w:start w:val="3"/>
      <w:numFmt w:val="bullet"/>
      <w:lvlText w:val="-"/>
      <w:lvlJc w:val="left"/>
      <w:pPr>
        <w:ind w:left="1770" w:hanging="360"/>
      </w:pPr>
      <w:rPr>
        <w:rFonts w:ascii="Times New Roman" w:eastAsia="Times New Roman" w:hAnsi="Times New Roman" w:cs="Times New Roman" w:hint="default"/>
        <w:b/>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7">
    <w:nsid w:val="65A0765C"/>
    <w:multiLevelType w:val="hybridMultilevel"/>
    <w:tmpl w:val="17A43A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89146B7"/>
    <w:multiLevelType w:val="hybridMultilevel"/>
    <w:tmpl w:val="3BCC58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7154C7"/>
    <w:multiLevelType w:val="hybridMultilevel"/>
    <w:tmpl w:val="460CB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D46010"/>
    <w:multiLevelType w:val="hybridMultilevel"/>
    <w:tmpl w:val="9E361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BF5E57"/>
    <w:multiLevelType w:val="hybridMultilevel"/>
    <w:tmpl w:val="57141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0"/>
  </w:num>
  <w:num w:numId="5">
    <w:abstractNumId w:val="17"/>
  </w:num>
  <w:num w:numId="6">
    <w:abstractNumId w:val="7"/>
  </w:num>
  <w:num w:numId="7">
    <w:abstractNumId w:val="21"/>
  </w:num>
  <w:num w:numId="8">
    <w:abstractNumId w:val="11"/>
  </w:num>
  <w:num w:numId="9">
    <w:abstractNumId w:val="15"/>
  </w:num>
  <w:num w:numId="10">
    <w:abstractNumId w:val="18"/>
  </w:num>
  <w:num w:numId="11">
    <w:abstractNumId w:val="10"/>
  </w:num>
  <w:num w:numId="12">
    <w:abstractNumId w:val="1"/>
  </w:num>
  <w:num w:numId="13">
    <w:abstractNumId w:val="3"/>
  </w:num>
  <w:num w:numId="14">
    <w:abstractNumId w:val="5"/>
  </w:num>
  <w:num w:numId="15">
    <w:abstractNumId w:val="9"/>
  </w:num>
  <w:num w:numId="16">
    <w:abstractNumId w:val="12"/>
  </w:num>
  <w:num w:numId="17">
    <w:abstractNumId w:val="4"/>
  </w:num>
  <w:num w:numId="18">
    <w:abstractNumId w:val="19"/>
  </w:num>
  <w:num w:numId="19">
    <w:abstractNumId w:val="16"/>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2F"/>
    <w:rsid w:val="00001E77"/>
    <w:rsid w:val="00017235"/>
    <w:rsid w:val="0002382C"/>
    <w:rsid w:val="00062319"/>
    <w:rsid w:val="000811F3"/>
    <w:rsid w:val="00082262"/>
    <w:rsid w:val="000F609A"/>
    <w:rsid w:val="001006FD"/>
    <w:rsid w:val="001466C0"/>
    <w:rsid w:val="001B0081"/>
    <w:rsid w:val="001E1BD4"/>
    <w:rsid w:val="001F5BE1"/>
    <w:rsid w:val="0024322D"/>
    <w:rsid w:val="002633D5"/>
    <w:rsid w:val="002731B0"/>
    <w:rsid w:val="002B699A"/>
    <w:rsid w:val="002E191E"/>
    <w:rsid w:val="002F4DD5"/>
    <w:rsid w:val="00304EA1"/>
    <w:rsid w:val="003429CE"/>
    <w:rsid w:val="003777A9"/>
    <w:rsid w:val="0039380A"/>
    <w:rsid w:val="0039404C"/>
    <w:rsid w:val="003B287E"/>
    <w:rsid w:val="003F2AB3"/>
    <w:rsid w:val="00404120"/>
    <w:rsid w:val="00415E88"/>
    <w:rsid w:val="00455BB1"/>
    <w:rsid w:val="00472B07"/>
    <w:rsid w:val="005361BF"/>
    <w:rsid w:val="005611BD"/>
    <w:rsid w:val="00582D3D"/>
    <w:rsid w:val="005B0522"/>
    <w:rsid w:val="005C2D62"/>
    <w:rsid w:val="005D3BDA"/>
    <w:rsid w:val="006011EB"/>
    <w:rsid w:val="006607D3"/>
    <w:rsid w:val="00682497"/>
    <w:rsid w:val="006F60B8"/>
    <w:rsid w:val="006F710C"/>
    <w:rsid w:val="007352BE"/>
    <w:rsid w:val="007666FE"/>
    <w:rsid w:val="00783EB8"/>
    <w:rsid w:val="00784EE1"/>
    <w:rsid w:val="007A5135"/>
    <w:rsid w:val="007E1942"/>
    <w:rsid w:val="00800A10"/>
    <w:rsid w:val="00810297"/>
    <w:rsid w:val="008161E7"/>
    <w:rsid w:val="008460CB"/>
    <w:rsid w:val="008522B1"/>
    <w:rsid w:val="00860D47"/>
    <w:rsid w:val="00861985"/>
    <w:rsid w:val="0087077F"/>
    <w:rsid w:val="00886985"/>
    <w:rsid w:val="008E03BB"/>
    <w:rsid w:val="009061ED"/>
    <w:rsid w:val="009907FC"/>
    <w:rsid w:val="009A414E"/>
    <w:rsid w:val="009F1C0F"/>
    <w:rsid w:val="00A07F2F"/>
    <w:rsid w:val="00A10429"/>
    <w:rsid w:val="00A1609B"/>
    <w:rsid w:val="00A63BFE"/>
    <w:rsid w:val="00AB372B"/>
    <w:rsid w:val="00B16FF7"/>
    <w:rsid w:val="00B22F71"/>
    <w:rsid w:val="00B255EA"/>
    <w:rsid w:val="00B8553B"/>
    <w:rsid w:val="00BB026D"/>
    <w:rsid w:val="00BD5E1A"/>
    <w:rsid w:val="00BE07CF"/>
    <w:rsid w:val="00BE3352"/>
    <w:rsid w:val="00C20FC0"/>
    <w:rsid w:val="00C350EF"/>
    <w:rsid w:val="00C43BA3"/>
    <w:rsid w:val="00CE117E"/>
    <w:rsid w:val="00CE5348"/>
    <w:rsid w:val="00D43208"/>
    <w:rsid w:val="00DA6429"/>
    <w:rsid w:val="00DC2717"/>
    <w:rsid w:val="00DF7C4A"/>
    <w:rsid w:val="00E1114F"/>
    <w:rsid w:val="00E20DAD"/>
    <w:rsid w:val="00E259E6"/>
    <w:rsid w:val="00E949D8"/>
    <w:rsid w:val="00EA30A5"/>
    <w:rsid w:val="00EA4376"/>
    <w:rsid w:val="00EF5458"/>
    <w:rsid w:val="00F07DAB"/>
    <w:rsid w:val="00F62C2D"/>
    <w:rsid w:val="00F67E69"/>
    <w:rsid w:val="00F9076B"/>
    <w:rsid w:val="00F95AB4"/>
    <w:rsid w:val="00FA4FD2"/>
    <w:rsid w:val="00FA73EA"/>
    <w:rsid w:val="00FC2BFB"/>
    <w:rsid w:val="00FD3A00"/>
    <w:rsid w:val="00FF76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DAD"/>
    <w:pPr>
      <w:spacing w:after="160" w:line="259" w:lineRule="auto"/>
    </w:pPr>
    <w:rPr>
      <w:sz w:val="22"/>
      <w:szCs w:val="22"/>
      <w:lang w:eastAsia="en-US"/>
    </w:rPr>
  </w:style>
  <w:style w:type="paragraph" w:styleId="Titolo1">
    <w:name w:val="heading 1"/>
    <w:basedOn w:val="Normale"/>
    <w:next w:val="Normale"/>
    <w:link w:val="Titolo1Carattere"/>
    <w:uiPriority w:val="9"/>
    <w:qFormat/>
    <w:rsid w:val="007E1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784EE1"/>
    <w:pPr>
      <w:keepNext/>
      <w:spacing w:before="240" w:after="60" w:line="240" w:lineRule="auto"/>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A4FD2"/>
    <w:rPr>
      <w:color w:val="0000FF"/>
      <w:u w:val="single"/>
    </w:rPr>
  </w:style>
  <w:style w:type="paragraph" w:customStyle="1" w:styleId="Predefinito">
    <w:name w:val="Predefinito"/>
    <w:rsid w:val="00FA4FD2"/>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table" w:styleId="Grigliatabella">
    <w:name w:val="Table Grid"/>
    <w:basedOn w:val="Tabellanormale"/>
    <w:uiPriority w:val="59"/>
    <w:rsid w:val="00FA4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A4FD2"/>
    <w:pPr>
      <w:spacing w:after="0" w:line="240" w:lineRule="auto"/>
      <w:ind w:left="720"/>
      <w:contextualSpacing/>
    </w:pPr>
    <w:rPr>
      <w:rFonts w:ascii="Times New Roman" w:eastAsia="Times New Roman" w:hAnsi="Times New Roman"/>
      <w:sz w:val="24"/>
      <w:szCs w:val="24"/>
      <w:lang w:eastAsia="it-IT"/>
    </w:rPr>
  </w:style>
  <w:style w:type="paragraph" w:customStyle="1" w:styleId="Standard">
    <w:name w:val="Standard"/>
    <w:rsid w:val="00FA4FD2"/>
    <w:pPr>
      <w:suppressAutoHyphens/>
      <w:autoSpaceDN w:val="0"/>
      <w:textAlignment w:val="baseline"/>
    </w:pPr>
    <w:rPr>
      <w:rFonts w:ascii="Times New Roman" w:eastAsia="Times New Roman" w:hAnsi="Times New Roman"/>
      <w:kern w:val="3"/>
      <w:sz w:val="24"/>
      <w:szCs w:val="24"/>
      <w:lang w:eastAsia="zh-CN"/>
    </w:rPr>
  </w:style>
  <w:style w:type="character" w:customStyle="1" w:styleId="Internetlink">
    <w:name w:val="Internet link"/>
    <w:rsid w:val="00FA4FD2"/>
    <w:rPr>
      <w:color w:val="0000FF"/>
      <w:u w:val="single"/>
    </w:rPr>
  </w:style>
  <w:style w:type="paragraph" w:styleId="Testofumetto">
    <w:name w:val="Balloon Text"/>
    <w:basedOn w:val="Normale"/>
    <w:link w:val="TestofumettoCarattere"/>
    <w:uiPriority w:val="99"/>
    <w:semiHidden/>
    <w:unhideWhenUsed/>
    <w:rsid w:val="00783EB8"/>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783EB8"/>
    <w:rPr>
      <w:rFonts w:ascii="Segoe UI" w:hAnsi="Segoe UI" w:cs="Segoe UI"/>
      <w:sz w:val="18"/>
      <w:szCs w:val="18"/>
    </w:rPr>
  </w:style>
  <w:style w:type="paragraph" w:styleId="Intestazione">
    <w:name w:val="header"/>
    <w:basedOn w:val="Normale"/>
    <w:link w:val="IntestazioneCarattere"/>
    <w:uiPriority w:val="99"/>
    <w:unhideWhenUsed/>
    <w:rsid w:val="00783E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EB8"/>
  </w:style>
  <w:style w:type="paragraph" w:styleId="Pidipagina">
    <w:name w:val="footer"/>
    <w:basedOn w:val="Normale"/>
    <w:link w:val="PidipaginaCarattere"/>
    <w:uiPriority w:val="99"/>
    <w:unhideWhenUsed/>
    <w:rsid w:val="00783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EB8"/>
  </w:style>
  <w:style w:type="character" w:customStyle="1" w:styleId="Titolo2Carattere">
    <w:name w:val="Titolo 2 Carattere"/>
    <w:basedOn w:val="Carpredefinitoparagrafo"/>
    <w:link w:val="Titolo2"/>
    <w:semiHidden/>
    <w:rsid w:val="00784EE1"/>
    <w:rPr>
      <w:rFonts w:ascii="Cambria" w:eastAsia="Times New Roman" w:hAnsi="Cambria"/>
      <w:b/>
      <w:bCs/>
      <w:i/>
      <w:iCs/>
      <w:sz w:val="28"/>
      <w:szCs w:val="28"/>
    </w:rPr>
  </w:style>
  <w:style w:type="character" w:customStyle="1" w:styleId="Titolo1Carattere">
    <w:name w:val="Titolo 1 Carattere"/>
    <w:basedOn w:val="Carpredefinitoparagrafo"/>
    <w:link w:val="Titolo1"/>
    <w:uiPriority w:val="9"/>
    <w:rsid w:val="007E194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DAD"/>
    <w:pPr>
      <w:spacing w:after="160" w:line="259" w:lineRule="auto"/>
    </w:pPr>
    <w:rPr>
      <w:sz w:val="22"/>
      <w:szCs w:val="22"/>
      <w:lang w:eastAsia="en-US"/>
    </w:rPr>
  </w:style>
  <w:style w:type="paragraph" w:styleId="Titolo1">
    <w:name w:val="heading 1"/>
    <w:basedOn w:val="Normale"/>
    <w:next w:val="Normale"/>
    <w:link w:val="Titolo1Carattere"/>
    <w:uiPriority w:val="9"/>
    <w:qFormat/>
    <w:rsid w:val="007E1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784EE1"/>
    <w:pPr>
      <w:keepNext/>
      <w:spacing w:before="240" w:after="60" w:line="240" w:lineRule="auto"/>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A4FD2"/>
    <w:rPr>
      <w:color w:val="0000FF"/>
      <w:u w:val="single"/>
    </w:rPr>
  </w:style>
  <w:style w:type="paragraph" w:customStyle="1" w:styleId="Predefinito">
    <w:name w:val="Predefinito"/>
    <w:rsid w:val="00FA4FD2"/>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table" w:styleId="Grigliatabella">
    <w:name w:val="Table Grid"/>
    <w:basedOn w:val="Tabellanormale"/>
    <w:uiPriority w:val="59"/>
    <w:rsid w:val="00FA4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A4FD2"/>
    <w:pPr>
      <w:spacing w:after="0" w:line="240" w:lineRule="auto"/>
      <w:ind w:left="720"/>
      <w:contextualSpacing/>
    </w:pPr>
    <w:rPr>
      <w:rFonts w:ascii="Times New Roman" w:eastAsia="Times New Roman" w:hAnsi="Times New Roman"/>
      <w:sz w:val="24"/>
      <w:szCs w:val="24"/>
      <w:lang w:eastAsia="it-IT"/>
    </w:rPr>
  </w:style>
  <w:style w:type="paragraph" w:customStyle="1" w:styleId="Standard">
    <w:name w:val="Standard"/>
    <w:rsid w:val="00FA4FD2"/>
    <w:pPr>
      <w:suppressAutoHyphens/>
      <w:autoSpaceDN w:val="0"/>
      <w:textAlignment w:val="baseline"/>
    </w:pPr>
    <w:rPr>
      <w:rFonts w:ascii="Times New Roman" w:eastAsia="Times New Roman" w:hAnsi="Times New Roman"/>
      <w:kern w:val="3"/>
      <w:sz w:val="24"/>
      <w:szCs w:val="24"/>
      <w:lang w:eastAsia="zh-CN"/>
    </w:rPr>
  </w:style>
  <w:style w:type="character" w:customStyle="1" w:styleId="Internetlink">
    <w:name w:val="Internet link"/>
    <w:rsid w:val="00FA4FD2"/>
    <w:rPr>
      <w:color w:val="0000FF"/>
      <w:u w:val="single"/>
    </w:rPr>
  </w:style>
  <w:style w:type="paragraph" w:styleId="Testofumetto">
    <w:name w:val="Balloon Text"/>
    <w:basedOn w:val="Normale"/>
    <w:link w:val="TestofumettoCarattere"/>
    <w:uiPriority w:val="99"/>
    <w:semiHidden/>
    <w:unhideWhenUsed/>
    <w:rsid w:val="00783EB8"/>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783EB8"/>
    <w:rPr>
      <w:rFonts w:ascii="Segoe UI" w:hAnsi="Segoe UI" w:cs="Segoe UI"/>
      <w:sz w:val="18"/>
      <w:szCs w:val="18"/>
    </w:rPr>
  </w:style>
  <w:style w:type="paragraph" w:styleId="Intestazione">
    <w:name w:val="header"/>
    <w:basedOn w:val="Normale"/>
    <w:link w:val="IntestazioneCarattere"/>
    <w:uiPriority w:val="99"/>
    <w:unhideWhenUsed/>
    <w:rsid w:val="00783E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EB8"/>
  </w:style>
  <w:style w:type="paragraph" w:styleId="Pidipagina">
    <w:name w:val="footer"/>
    <w:basedOn w:val="Normale"/>
    <w:link w:val="PidipaginaCarattere"/>
    <w:uiPriority w:val="99"/>
    <w:unhideWhenUsed/>
    <w:rsid w:val="00783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EB8"/>
  </w:style>
  <w:style w:type="character" w:customStyle="1" w:styleId="Titolo2Carattere">
    <w:name w:val="Titolo 2 Carattere"/>
    <w:basedOn w:val="Carpredefinitoparagrafo"/>
    <w:link w:val="Titolo2"/>
    <w:semiHidden/>
    <w:rsid w:val="00784EE1"/>
    <w:rPr>
      <w:rFonts w:ascii="Cambria" w:eastAsia="Times New Roman" w:hAnsi="Cambria"/>
      <w:b/>
      <w:bCs/>
      <w:i/>
      <w:iCs/>
      <w:sz w:val="28"/>
      <w:szCs w:val="28"/>
    </w:rPr>
  </w:style>
  <w:style w:type="character" w:customStyle="1" w:styleId="Titolo1Carattere">
    <w:name w:val="Titolo 1 Carattere"/>
    <w:basedOn w:val="Carpredefinitoparagrafo"/>
    <w:link w:val="Titolo1"/>
    <w:uiPriority w:val="9"/>
    <w:rsid w:val="007E194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TRH01000P@PEC.ISTRUZION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TRH01000P@PEC.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RH01000P@.ISTRUZIONE.IT" TargetMode="External"/><Relationship Id="rId5" Type="http://schemas.openxmlformats.org/officeDocument/2006/relationships/settings" Target="settings.xml"/><Relationship Id="rId15" Type="http://schemas.openxmlformats.org/officeDocument/2006/relationships/hyperlink" Target="mailto:LTRH01000P@.ISTRUZIONE.IT"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trh01000p@pec.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BB54-0D88-4E77-AA09-336590F3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21045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24687</CharactersWithSpaces>
  <SharedDoc>false</SharedDoc>
  <HLinks>
    <vt:vector size="12" baseType="variant">
      <vt:variant>
        <vt:i4>1900636</vt:i4>
      </vt:variant>
      <vt:variant>
        <vt:i4>3</vt:i4>
      </vt:variant>
      <vt:variant>
        <vt:i4>0</vt:i4>
      </vt:variant>
      <vt:variant>
        <vt:i4>5</vt:i4>
      </vt:variant>
      <vt:variant>
        <vt:lpwstr>http://www.icmontessoriterracina.gov.it/</vt:lpwstr>
      </vt:variant>
      <vt:variant>
        <vt:lpwstr/>
      </vt:variant>
      <vt:variant>
        <vt:i4>2555999</vt:i4>
      </vt:variant>
      <vt:variant>
        <vt:i4>0</vt:i4>
      </vt:variant>
      <vt:variant>
        <vt:i4>0</vt:i4>
      </vt:variant>
      <vt:variant>
        <vt:i4>5</vt:i4>
      </vt:variant>
      <vt:variant>
        <vt:lpwstr>mailto:%20LTIC82900C@PEC.ISTRUZIONE.IT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dc:creator>
  <cp:lastModifiedBy>Adelfina Pimpinella</cp:lastModifiedBy>
  <cp:revision>2</cp:revision>
  <cp:lastPrinted>2016-12-05T09:03:00Z</cp:lastPrinted>
  <dcterms:created xsi:type="dcterms:W3CDTF">2017-10-17T08:51:00Z</dcterms:created>
  <dcterms:modified xsi:type="dcterms:W3CDTF">2017-10-17T08:51:00Z</dcterms:modified>
</cp:coreProperties>
</file>