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03A" w:rsidRDefault="00B24626">
      <w:pPr>
        <w:spacing w:after="629" w:line="259" w:lineRule="auto"/>
        <w:ind w:left="-2" w:right="0" w:firstLine="0"/>
        <w:jc w:val="left"/>
      </w:pPr>
      <w:r>
        <w:rPr>
          <w:noProof/>
        </w:rPr>
        <w:drawing>
          <wp:inline distT="0" distB="0" distL="0" distR="0">
            <wp:extent cx="6120130" cy="1041400"/>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132" name="Picture 132"/>
                    <pic:cNvPicPr/>
                  </pic:nvPicPr>
                  <pic:blipFill>
                    <a:blip r:embed="rId5" cstate="print"/>
                    <a:stretch>
                      <a:fillRect/>
                    </a:stretch>
                  </pic:blipFill>
                  <pic:spPr>
                    <a:xfrm>
                      <a:off x="0" y="0"/>
                      <a:ext cx="6120130" cy="1041400"/>
                    </a:xfrm>
                    <a:prstGeom prst="rect">
                      <a:avLst/>
                    </a:prstGeom>
                  </pic:spPr>
                </pic:pic>
              </a:graphicData>
            </a:graphic>
          </wp:inline>
        </w:drawing>
      </w:r>
    </w:p>
    <w:p w:rsidR="0018203A" w:rsidRDefault="00B24626">
      <w:pPr>
        <w:spacing w:after="0" w:line="259" w:lineRule="auto"/>
        <w:ind w:right="7"/>
        <w:jc w:val="center"/>
      </w:pPr>
      <w:r>
        <w:rPr>
          <w:b/>
          <w:sz w:val="16"/>
        </w:rPr>
        <w:t>MINISTERO DELL'ISTRUZIONE, DELL'UNIVERSITA' E DELLA RICERCA</w:t>
      </w:r>
    </w:p>
    <w:p w:rsidR="0018203A" w:rsidRDefault="00B24626">
      <w:pPr>
        <w:spacing w:after="0" w:line="259" w:lineRule="auto"/>
        <w:ind w:right="6"/>
        <w:jc w:val="center"/>
      </w:pPr>
      <w:r>
        <w:rPr>
          <w:b/>
          <w:sz w:val="16"/>
        </w:rPr>
        <w:t>UFFICIO SCOLASTICO REGIONALE PER IL LAZIO</w:t>
      </w:r>
    </w:p>
    <w:p w:rsidR="0018203A" w:rsidRDefault="00B24626">
      <w:pPr>
        <w:spacing w:after="3" w:line="249" w:lineRule="auto"/>
        <w:ind w:right="8"/>
        <w:jc w:val="center"/>
      </w:pPr>
      <w:r>
        <w:rPr>
          <w:sz w:val="16"/>
        </w:rPr>
        <w:t>ISTITUTO PROFESSIONALE DI STATO PER I SERVIZI ALBERGHIERI DELLA RISTORAZIONE FORMIA (LT) – ITALY</w:t>
      </w:r>
    </w:p>
    <w:p w:rsidR="0018203A" w:rsidRDefault="00B24626">
      <w:pPr>
        <w:spacing w:after="3" w:line="249" w:lineRule="auto"/>
        <w:ind w:right="2"/>
        <w:jc w:val="center"/>
      </w:pPr>
      <w:r>
        <w:rPr>
          <w:sz w:val="16"/>
        </w:rPr>
        <w:t>Via Gianola s.n.c. - 0771/725151 – Fax 0771/720150 – Convitto 0771/722125 Distretto n. 49</w:t>
      </w:r>
    </w:p>
    <w:p w:rsidR="0018203A" w:rsidRPr="00607A68" w:rsidRDefault="00B24626">
      <w:pPr>
        <w:spacing w:after="3" w:line="249" w:lineRule="auto"/>
        <w:ind w:right="0"/>
        <w:jc w:val="center"/>
        <w:rPr>
          <w:lang w:val="en-US"/>
        </w:rPr>
      </w:pPr>
      <w:proofErr w:type="spellStart"/>
      <w:r w:rsidRPr="00607A68">
        <w:rPr>
          <w:sz w:val="16"/>
          <w:lang w:val="en-US"/>
        </w:rPr>
        <w:t>Membre</w:t>
      </w:r>
      <w:proofErr w:type="spellEnd"/>
      <w:r w:rsidRPr="00607A68">
        <w:rPr>
          <w:sz w:val="16"/>
          <w:lang w:val="en-US"/>
        </w:rPr>
        <w:t xml:space="preserve"> de </w:t>
      </w:r>
      <w:proofErr w:type="spellStart"/>
      <w:r w:rsidRPr="00607A68">
        <w:rPr>
          <w:sz w:val="16"/>
          <w:lang w:val="en-US"/>
        </w:rPr>
        <w:t>l'Association</w:t>
      </w:r>
      <w:proofErr w:type="spellEnd"/>
      <w:r w:rsidRPr="00607A68">
        <w:rPr>
          <w:sz w:val="16"/>
          <w:lang w:val="en-US"/>
        </w:rPr>
        <w:t xml:space="preserve"> </w:t>
      </w:r>
      <w:proofErr w:type="spellStart"/>
      <w:r w:rsidRPr="00607A68">
        <w:rPr>
          <w:sz w:val="16"/>
          <w:lang w:val="en-US"/>
        </w:rPr>
        <w:t>Europèenne</w:t>
      </w:r>
      <w:proofErr w:type="spellEnd"/>
      <w:r w:rsidRPr="00607A68">
        <w:rPr>
          <w:sz w:val="16"/>
          <w:lang w:val="en-US"/>
        </w:rPr>
        <w:t xml:space="preserve"> des </w:t>
      </w:r>
      <w:proofErr w:type="spellStart"/>
      <w:r w:rsidRPr="00607A68">
        <w:rPr>
          <w:sz w:val="16"/>
          <w:lang w:val="en-US"/>
        </w:rPr>
        <w:t>Ecoles</w:t>
      </w:r>
      <w:proofErr w:type="spellEnd"/>
      <w:r w:rsidRPr="00607A68">
        <w:rPr>
          <w:sz w:val="16"/>
          <w:lang w:val="en-US"/>
        </w:rPr>
        <w:t xml:space="preserve"> </w:t>
      </w:r>
      <w:proofErr w:type="spellStart"/>
      <w:r w:rsidRPr="00607A68">
        <w:rPr>
          <w:sz w:val="16"/>
          <w:lang w:val="en-US"/>
        </w:rPr>
        <w:t>d'Hòtellerie</w:t>
      </w:r>
      <w:proofErr w:type="spellEnd"/>
      <w:r w:rsidRPr="00607A68">
        <w:rPr>
          <w:sz w:val="16"/>
          <w:lang w:val="en-US"/>
        </w:rPr>
        <w:t xml:space="preserve"> et de </w:t>
      </w:r>
      <w:proofErr w:type="spellStart"/>
      <w:r w:rsidRPr="00607A68">
        <w:rPr>
          <w:sz w:val="16"/>
          <w:lang w:val="en-US"/>
        </w:rPr>
        <w:t>Tourisme</w:t>
      </w:r>
      <w:proofErr w:type="spellEnd"/>
      <w:r w:rsidRPr="00607A68">
        <w:rPr>
          <w:sz w:val="16"/>
          <w:lang w:val="en-US"/>
        </w:rPr>
        <w:t xml:space="preserve"> – Member of the Association of European Hotel and Tourism Schools </w:t>
      </w:r>
      <w:r w:rsidRPr="00607A68">
        <w:rPr>
          <w:sz w:val="16"/>
          <w:u w:val="single" w:color="000000"/>
          <w:lang w:val="en-US"/>
        </w:rPr>
        <w:t>URL: http:/www.alberghieroformia.it –www.alberghieroformia.gov</w:t>
      </w:r>
    </w:p>
    <w:p w:rsidR="0018203A" w:rsidRDefault="00B24626">
      <w:pPr>
        <w:spacing w:after="3" w:line="249" w:lineRule="auto"/>
        <w:ind w:right="4"/>
        <w:jc w:val="center"/>
      </w:pPr>
      <w:r>
        <w:rPr>
          <w:sz w:val="16"/>
          <w:u w:val="single" w:color="000000"/>
        </w:rPr>
        <w:t xml:space="preserve">E-mail: LTRH01000P@ISTRUZIONE.IT </w:t>
      </w:r>
      <w:r>
        <w:rPr>
          <w:sz w:val="16"/>
        </w:rPr>
        <w:t>– (PEC) LTRH01000P@PEC.ISTRUZIONE.IT</w:t>
      </w:r>
    </w:p>
    <w:p w:rsidR="0018203A" w:rsidRDefault="00B24626">
      <w:pPr>
        <w:spacing w:after="0" w:line="259" w:lineRule="auto"/>
        <w:ind w:right="1"/>
        <w:jc w:val="center"/>
      </w:pPr>
      <w:r>
        <w:rPr>
          <w:b/>
          <w:sz w:val="16"/>
        </w:rPr>
        <w:t>C.F. 81003890597 Codice univoco ufficio : UF94V0</w:t>
      </w:r>
    </w:p>
    <w:p w:rsidR="0018203A" w:rsidRDefault="00B24626">
      <w:pPr>
        <w:spacing w:after="213" w:line="249" w:lineRule="auto"/>
        <w:ind w:right="3"/>
        <w:jc w:val="center"/>
      </w:pPr>
      <w:r>
        <w:rPr>
          <w:sz w:val="16"/>
        </w:rPr>
        <w:t>Codici meccanografici: scuola LTRH01000P – Cod. serale LTRH010504 – Convitto LTVC02000Q</w:t>
      </w:r>
    </w:p>
    <w:p w:rsidR="0018203A" w:rsidRDefault="00B24626">
      <w:pPr>
        <w:spacing w:after="0" w:line="259" w:lineRule="auto"/>
        <w:ind w:right="-11"/>
        <w:jc w:val="right"/>
      </w:pPr>
      <w:bookmarkStart w:id="0" w:name="_GoBack"/>
      <w:bookmarkEnd w:id="0"/>
      <w:r>
        <w:rPr>
          <w:sz w:val="20"/>
        </w:rPr>
        <w:t>Ai genitori e agli studenti dell'Istituto</w:t>
      </w:r>
    </w:p>
    <w:p w:rsidR="0018203A" w:rsidRDefault="00B24626">
      <w:pPr>
        <w:spacing w:after="0" w:line="259" w:lineRule="auto"/>
        <w:ind w:right="-11"/>
        <w:jc w:val="right"/>
      </w:pPr>
      <w:r>
        <w:rPr>
          <w:sz w:val="20"/>
        </w:rPr>
        <w:t>IPSEOA “Angelo Celletti” - Formia</w:t>
      </w:r>
    </w:p>
    <w:p w:rsidR="0018203A" w:rsidRPr="00607A68" w:rsidRDefault="00B24626">
      <w:pPr>
        <w:pStyle w:val="Titolo1"/>
        <w:rPr>
          <w:sz w:val="22"/>
        </w:rPr>
      </w:pPr>
      <w:r>
        <w:t xml:space="preserve">PROT. N. </w:t>
      </w:r>
      <w:r w:rsidR="00607A68">
        <w:t xml:space="preserve">11548/IV.6 </w:t>
      </w:r>
      <w:r>
        <w:t xml:space="preserve"> </w:t>
      </w:r>
      <w:r w:rsidR="00607A68" w:rsidRPr="00607A68">
        <w:rPr>
          <w:sz w:val="22"/>
        </w:rPr>
        <w:t>del 10 dicembre</w:t>
      </w:r>
      <w:r w:rsidRPr="00607A68">
        <w:rPr>
          <w:sz w:val="22"/>
        </w:rPr>
        <w:t xml:space="preserve"> </w:t>
      </w:r>
    </w:p>
    <w:p w:rsidR="0018203A" w:rsidRDefault="00B24626">
      <w:pPr>
        <w:spacing w:after="19" w:line="259" w:lineRule="auto"/>
        <w:ind w:left="0" w:right="0" w:firstLine="0"/>
        <w:jc w:val="left"/>
      </w:pPr>
      <w:r>
        <w:rPr>
          <w:sz w:val="18"/>
        </w:rPr>
        <w:t xml:space="preserve">                   </w:t>
      </w:r>
    </w:p>
    <w:p w:rsidR="0018203A" w:rsidRDefault="00B24626">
      <w:pPr>
        <w:spacing w:after="247"/>
        <w:ind w:left="-5" w:right="8"/>
      </w:pPr>
      <w:r>
        <w:rPr>
          <w:b/>
        </w:rPr>
        <w:t xml:space="preserve">OGGETTO: </w:t>
      </w:r>
      <w:r>
        <w:t>PROGETTI PON</w:t>
      </w:r>
      <w:r>
        <w:rPr>
          <w:b/>
        </w:rPr>
        <w:t xml:space="preserve"> - </w:t>
      </w:r>
      <w:r>
        <w:t xml:space="preserve">Avviso </w:t>
      </w:r>
      <w:proofErr w:type="spellStart"/>
      <w:r>
        <w:t>prot</w:t>
      </w:r>
      <w:proofErr w:type="spellEnd"/>
      <w:r>
        <w:t xml:space="preserve">. n. AOODGEFID / 2165 del 24/02/2017 – Avviso </w:t>
      </w:r>
      <w:proofErr w:type="spellStart"/>
      <w:r>
        <w:t>prot</w:t>
      </w:r>
      <w:proofErr w:type="spellEnd"/>
      <w:r>
        <w:t xml:space="preserve">. n. AOODGEFID / 4427 del 02/05/2017 – Avviso </w:t>
      </w:r>
      <w:proofErr w:type="spellStart"/>
      <w:r>
        <w:t>prot</w:t>
      </w:r>
      <w:proofErr w:type="spellEnd"/>
      <w:r>
        <w:t xml:space="preserve">. n. AOODGEFID / 3340 del 23/03/2017 – Avviso </w:t>
      </w:r>
      <w:proofErr w:type="spellStart"/>
      <w:r>
        <w:t>prot</w:t>
      </w:r>
      <w:proofErr w:type="spellEnd"/>
      <w:r>
        <w:t xml:space="preserve">. n. AOODGEFID / 1953 del 21/02/2018 – Avviso </w:t>
      </w:r>
      <w:proofErr w:type="spellStart"/>
      <w:r>
        <w:t>prot</w:t>
      </w:r>
      <w:proofErr w:type="spellEnd"/>
      <w:r>
        <w:t xml:space="preserve">. n. AOODGEFID / 3504 del 31/03/2017 – Fondi Strutturali Europei – Programma Operativo Nazionale “Per la scuola, competenze e ambienti per l’apprendimento” 2014-2020 -  Asse I – Istruzione – Fondo Sociale Europeo (FSE) – Avviso di iscrizione </w:t>
      </w:r>
      <w:r>
        <w:rPr>
          <w:b/>
        </w:rPr>
        <w:t>degli studenti ai PON</w:t>
      </w:r>
    </w:p>
    <w:p w:rsidR="0018203A" w:rsidRDefault="00B24626">
      <w:pPr>
        <w:spacing w:after="3" w:line="259" w:lineRule="auto"/>
        <w:ind w:right="2"/>
        <w:jc w:val="center"/>
      </w:pPr>
      <w:r>
        <w:rPr>
          <w:b/>
        </w:rPr>
        <w:t>IL DIRIGENTE SCOLASTICO</w:t>
      </w:r>
    </w:p>
    <w:p w:rsidR="0018203A" w:rsidRDefault="00B24626">
      <w:pPr>
        <w:spacing w:after="0"/>
        <w:ind w:left="-5" w:right="8"/>
      </w:pPr>
      <w:r>
        <w:rPr>
          <w:b/>
        </w:rPr>
        <w:t>VISTI</w:t>
      </w:r>
      <w:r>
        <w:t xml:space="preserve"> i Regolamenti (UE) n. 1303/2013 recanti disposizioni comuni sui Fondi strutturali e di investimento europei, il Regolamento (UE) n. 1301/2013 relativo al Fondo Europeo di Sviluppo Regionale (FESR) e il Regolamento (UE) n. 1304/2013 relativo al Fondo Sociale Europeo;</w:t>
      </w:r>
    </w:p>
    <w:p w:rsidR="0018203A" w:rsidRDefault="00B24626">
      <w:pPr>
        <w:spacing w:after="0"/>
        <w:ind w:left="-5" w:right="8"/>
      </w:pPr>
      <w:r>
        <w:rPr>
          <w:b/>
        </w:rPr>
        <w:t>VISTO</w:t>
      </w:r>
      <w:r>
        <w:t xml:space="preserve"> il PON - Programma Operativo Nazionale 20141TOSM20P001 "Per la scuola - competenze e ambienti per l'apprendimento" approvato con Decisione C(2014) n. 9952, del 17 dicembre 2014 della </w:t>
      </w:r>
    </w:p>
    <w:p w:rsidR="0018203A" w:rsidRDefault="00B24626">
      <w:pPr>
        <w:spacing w:after="10"/>
        <w:ind w:left="-5" w:right="8"/>
      </w:pPr>
      <w:r>
        <w:t>Commissione Europea;</w:t>
      </w:r>
    </w:p>
    <w:p w:rsidR="0018203A" w:rsidRDefault="00B24626">
      <w:pPr>
        <w:spacing w:after="0"/>
        <w:ind w:left="-5" w:right="8"/>
      </w:pPr>
      <w:r>
        <w:rPr>
          <w:b/>
        </w:rPr>
        <w:t>VISTO</w:t>
      </w:r>
      <w:r>
        <w:t xml:space="preserve"> l’Avviso </w:t>
      </w:r>
      <w:proofErr w:type="spellStart"/>
      <w:r>
        <w:t>prot</w:t>
      </w:r>
      <w:proofErr w:type="spellEnd"/>
      <w:r>
        <w:t xml:space="preserve">. n. AOODGEFID / 2165 del 24/02/2017 – Avviso </w:t>
      </w:r>
      <w:proofErr w:type="spellStart"/>
      <w:r>
        <w:t>prot</w:t>
      </w:r>
      <w:proofErr w:type="spellEnd"/>
      <w:r>
        <w:t xml:space="preserve">. n. AOODGEFID / 4427 del 02/05/2017 – Avviso </w:t>
      </w:r>
      <w:proofErr w:type="spellStart"/>
      <w:r>
        <w:t>prot</w:t>
      </w:r>
      <w:proofErr w:type="spellEnd"/>
      <w:r>
        <w:t xml:space="preserve">. n. AOODGEFID / 3340 del 23/03/2017 – Avviso </w:t>
      </w:r>
      <w:proofErr w:type="spellStart"/>
      <w:r>
        <w:t>prot</w:t>
      </w:r>
      <w:proofErr w:type="spellEnd"/>
      <w:r>
        <w:t xml:space="preserve">. n. AOODGEFID / 1953 del 21/02/2018 – Avviso </w:t>
      </w:r>
      <w:proofErr w:type="spellStart"/>
      <w:r>
        <w:t>prot</w:t>
      </w:r>
      <w:proofErr w:type="spellEnd"/>
      <w:r>
        <w:t>. n. AOODGEFID / 3504 del 31/03/2017 – Fondi Strutturali Europei – Programma Operativo Nazionale “Per la scuola, competenze e ambienti per l’apprendimento” 2014-2020 -  Asse I – Istruzione – Fondo Sociale Europeo (FSE);</w:t>
      </w:r>
    </w:p>
    <w:p w:rsidR="0018203A" w:rsidRDefault="00B24626">
      <w:pPr>
        <w:spacing w:after="0"/>
        <w:ind w:left="-5" w:right="8"/>
      </w:pPr>
      <w:r>
        <w:rPr>
          <w:b/>
        </w:rPr>
        <w:t xml:space="preserve">VISTA </w:t>
      </w:r>
      <w:r>
        <w:t xml:space="preserve">la nota MIUR </w:t>
      </w:r>
      <w:proofErr w:type="spellStart"/>
      <w:r>
        <w:t>prot</w:t>
      </w:r>
      <w:proofErr w:type="spellEnd"/>
      <w:r>
        <w:t xml:space="preserve">. n. AOODGEFID / 23608 del 23/07/2018 – nota MIUR </w:t>
      </w:r>
      <w:proofErr w:type="spellStart"/>
      <w:r>
        <w:t>prot</w:t>
      </w:r>
      <w:proofErr w:type="spellEnd"/>
      <w:r>
        <w:t xml:space="preserve">. n. AOODGEFID / 23577 del 23/07/2018 – nota MIUR </w:t>
      </w:r>
      <w:proofErr w:type="spellStart"/>
      <w:r>
        <w:t>prot</w:t>
      </w:r>
      <w:proofErr w:type="spellEnd"/>
      <w:r>
        <w:t xml:space="preserve">. n. AOODGEFID / 198 del 10/01/2018 – Avviso </w:t>
      </w:r>
      <w:proofErr w:type="spellStart"/>
      <w:r>
        <w:t>prot</w:t>
      </w:r>
      <w:proofErr w:type="spellEnd"/>
      <w:r>
        <w:t xml:space="preserve">. n. AOODGEFID / 37794 del 05/12/2017 – Avviso </w:t>
      </w:r>
      <w:proofErr w:type="spellStart"/>
      <w:r>
        <w:t>prot</w:t>
      </w:r>
      <w:proofErr w:type="spellEnd"/>
      <w:r>
        <w:t>. n. AOODGEFID / 9284 del 10/04/2018, note di autorizzazione e di impegno di spesa relativo al progetto presentato da questa Istituzione Scolastica a valere sull’Avviso pubblico di cui al precedente punto;</w:t>
      </w:r>
    </w:p>
    <w:p w:rsidR="0018203A" w:rsidRDefault="00B24626">
      <w:pPr>
        <w:spacing w:after="0"/>
        <w:ind w:left="-5" w:right="8"/>
      </w:pPr>
      <w:r>
        <w:rPr>
          <w:b/>
        </w:rPr>
        <w:t xml:space="preserve">CONSIDERATA </w:t>
      </w:r>
      <w:r>
        <w:t>La Delibera del Collegio docenti – Verbale n° 3 A.S. 2017/2018 del 13/10/2017 con il quale è stata approvata la partecipazione ai progetti, concorsi esterni e reti di scuola;</w:t>
      </w:r>
    </w:p>
    <w:p w:rsidR="0018203A" w:rsidRDefault="00B24626">
      <w:pPr>
        <w:spacing w:after="0"/>
        <w:ind w:left="-5" w:right="8"/>
      </w:pPr>
      <w:r>
        <w:rPr>
          <w:b/>
        </w:rPr>
        <w:t xml:space="preserve">CONSIDERATA </w:t>
      </w:r>
      <w:r>
        <w:t>la Delibera del Consiglio di Istituto – Verbale n° 2 Anno 2017 del 29/03/2017 con il quale è stata approvata la partecipazione ai progetti PON, compreso quello di riferimento del presente Avviso;</w:t>
      </w:r>
    </w:p>
    <w:p w:rsidR="0018203A" w:rsidRDefault="00B24626">
      <w:pPr>
        <w:spacing w:after="10"/>
        <w:ind w:left="-5" w:right="8"/>
      </w:pPr>
      <w:r>
        <w:rPr>
          <w:b/>
        </w:rPr>
        <w:t xml:space="preserve">VISTO </w:t>
      </w:r>
      <w:r>
        <w:t>il Decreto di assunzione a bilancio del finanziamento relativo al progetto in oggetto;</w:t>
      </w:r>
    </w:p>
    <w:p w:rsidR="0018203A" w:rsidRDefault="00B24626">
      <w:pPr>
        <w:spacing w:after="0"/>
        <w:ind w:left="-5" w:right="8"/>
      </w:pPr>
      <w:r>
        <w:rPr>
          <w:b/>
        </w:rPr>
        <w:t>CONSIDERATA</w:t>
      </w:r>
      <w:r>
        <w:t xml:space="preserve"> la necessità di reclutare studenti per lo svolgimento dei progetti PON, indicati in oggetto e successivamente specificati;</w:t>
      </w:r>
    </w:p>
    <w:p w:rsidR="0018203A" w:rsidRDefault="00B24626">
      <w:pPr>
        <w:spacing w:after="0" w:line="259" w:lineRule="auto"/>
        <w:ind w:left="0" w:right="0" w:firstLine="0"/>
        <w:jc w:val="left"/>
      </w:pPr>
      <w:r>
        <w:t xml:space="preserve"> </w:t>
      </w:r>
    </w:p>
    <w:p w:rsidR="0018203A" w:rsidRDefault="00B24626">
      <w:pPr>
        <w:spacing w:after="3" w:line="259" w:lineRule="auto"/>
        <w:ind w:right="1"/>
        <w:jc w:val="center"/>
      </w:pPr>
      <w:r>
        <w:rPr>
          <w:b/>
        </w:rPr>
        <w:t>EMANA</w:t>
      </w:r>
    </w:p>
    <w:p w:rsidR="0018203A" w:rsidRDefault="00B24626">
      <w:pPr>
        <w:spacing w:after="45"/>
        <w:ind w:left="720" w:right="8" w:hanging="360"/>
      </w:pPr>
      <w:r>
        <w:rPr>
          <w:rFonts w:ascii="OpenSymbol" w:eastAsia="OpenSymbol" w:hAnsi="OpenSymbol" w:cs="OpenSymbol"/>
        </w:rPr>
        <w:lastRenderedPageBreak/>
        <w:t xml:space="preserve">• </w:t>
      </w:r>
      <w:r>
        <w:t xml:space="preserve">il presente Avviso di iscrizione per gli studenti dell'Istituto Alberghiero i cui moduli sono specificati di seguito </w:t>
      </w:r>
    </w:p>
    <w:p w:rsidR="0018203A" w:rsidRDefault="00B24626">
      <w:pPr>
        <w:pBdr>
          <w:left w:val="single" w:sz="2" w:space="0" w:color="000000"/>
          <w:bottom w:val="single" w:sz="2" w:space="0" w:color="000000"/>
          <w:right w:val="single" w:sz="2" w:space="0" w:color="000000"/>
        </w:pBdr>
        <w:spacing w:after="0" w:line="259" w:lineRule="auto"/>
        <w:ind w:left="0" w:right="4" w:firstLine="0"/>
        <w:jc w:val="center"/>
      </w:pPr>
      <w:r>
        <w:rPr>
          <w:b/>
        </w:rPr>
        <w:t>PROGETTO PON – COMPETENZE DI BASE</w:t>
      </w:r>
    </w:p>
    <w:p w:rsidR="0018203A" w:rsidRDefault="0018203A">
      <w:pPr>
        <w:spacing w:after="0" w:line="259" w:lineRule="auto"/>
        <w:ind w:left="-1136" w:right="3" w:firstLine="0"/>
        <w:jc w:val="left"/>
      </w:pPr>
    </w:p>
    <w:tbl>
      <w:tblPr>
        <w:tblStyle w:val="TableGrid"/>
        <w:tblW w:w="9638" w:type="dxa"/>
        <w:tblInd w:w="-2" w:type="dxa"/>
        <w:tblCellMar>
          <w:top w:w="64" w:type="dxa"/>
        </w:tblCellMar>
        <w:tblLook w:val="04A0"/>
      </w:tblPr>
      <w:tblGrid>
        <w:gridCol w:w="2410"/>
        <w:gridCol w:w="2076"/>
        <w:gridCol w:w="334"/>
        <w:gridCol w:w="2408"/>
        <w:gridCol w:w="2410"/>
      </w:tblGrid>
      <w:tr w:rsidR="0018203A">
        <w:trPr>
          <w:trHeight w:val="524"/>
        </w:trPr>
        <w:tc>
          <w:tcPr>
            <w:tcW w:w="2410" w:type="dxa"/>
            <w:tcBorders>
              <w:top w:val="single" w:sz="2" w:space="0" w:color="000000"/>
              <w:left w:val="single" w:sz="2" w:space="0" w:color="000000"/>
              <w:bottom w:val="single" w:sz="2" w:space="0" w:color="000000"/>
              <w:right w:val="single" w:sz="2" w:space="0" w:color="000000"/>
            </w:tcBorders>
          </w:tcPr>
          <w:p w:rsidR="0018203A" w:rsidRDefault="00B24626">
            <w:pPr>
              <w:spacing w:after="0" w:line="259" w:lineRule="auto"/>
              <w:ind w:left="2" w:right="0" w:firstLine="0"/>
              <w:jc w:val="left"/>
            </w:pPr>
            <w:r>
              <w:t>TITOLO MODULO</w:t>
            </w:r>
          </w:p>
        </w:tc>
        <w:tc>
          <w:tcPr>
            <w:tcW w:w="2410" w:type="dxa"/>
            <w:gridSpan w:val="2"/>
            <w:tcBorders>
              <w:top w:val="single" w:sz="2" w:space="0" w:color="000000"/>
              <w:left w:val="single" w:sz="2" w:space="0" w:color="000000"/>
              <w:bottom w:val="single" w:sz="2" w:space="0" w:color="000000"/>
              <w:right w:val="single" w:sz="2" w:space="0" w:color="000000"/>
            </w:tcBorders>
          </w:tcPr>
          <w:p w:rsidR="0018203A" w:rsidRDefault="00B24626">
            <w:pPr>
              <w:spacing w:after="0" w:line="259" w:lineRule="auto"/>
              <w:ind w:left="2" w:right="0" w:firstLine="0"/>
              <w:jc w:val="left"/>
            </w:pPr>
            <w:r>
              <w:t>DISCIPLINE</w:t>
            </w:r>
          </w:p>
        </w:tc>
        <w:tc>
          <w:tcPr>
            <w:tcW w:w="2408" w:type="dxa"/>
            <w:tcBorders>
              <w:top w:val="single" w:sz="2" w:space="0" w:color="000000"/>
              <w:left w:val="single" w:sz="2" w:space="0" w:color="000000"/>
              <w:bottom w:val="single" w:sz="2" w:space="0" w:color="000000"/>
              <w:right w:val="single" w:sz="2" w:space="0" w:color="000000"/>
            </w:tcBorders>
          </w:tcPr>
          <w:p w:rsidR="0018203A" w:rsidRDefault="00B24626">
            <w:pPr>
              <w:spacing w:after="0" w:line="259" w:lineRule="auto"/>
              <w:ind w:left="0" w:right="0" w:firstLine="0"/>
              <w:jc w:val="left"/>
            </w:pPr>
            <w:r>
              <w:t>DESTINATARI</w:t>
            </w:r>
          </w:p>
        </w:tc>
        <w:tc>
          <w:tcPr>
            <w:tcW w:w="2410" w:type="dxa"/>
            <w:tcBorders>
              <w:top w:val="single" w:sz="2" w:space="0" w:color="000000"/>
              <w:left w:val="single" w:sz="2" w:space="0" w:color="000000"/>
              <w:bottom w:val="single" w:sz="2" w:space="0" w:color="000000"/>
              <w:right w:val="single" w:sz="2" w:space="0" w:color="000000"/>
            </w:tcBorders>
          </w:tcPr>
          <w:p w:rsidR="0018203A" w:rsidRDefault="00B24626">
            <w:pPr>
              <w:spacing w:after="0" w:line="259" w:lineRule="auto"/>
              <w:ind w:left="2" w:right="0" w:firstLine="0"/>
              <w:jc w:val="left"/>
            </w:pPr>
            <w:r>
              <w:t>DURATA</w:t>
            </w:r>
          </w:p>
        </w:tc>
      </w:tr>
      <w:tr w:rsidR="0018203A">
        <w:trPr>
          <w:trHeight w:val="1328"/>
        </w:trPr>
        <w:tc>
          <w:tcPr>
            <w:tcW w:w="2410" w:type="dxa"/>
            <w:tcBorders>
              <w:top w:val="single" w:sz="2" w:space="0" w:color="000000"/>
              <w:left w:val="single" w:sz="2" w:space="0" w:color="000000"/>
              <w:bottom w:val="single" w:sz="2" w:space="0" w:color="000000"/>
              <w:right w:val="single" w:sz="2" w:space="0" w:color="000000"/>
            </w:tcBorders>
          </w:tcPr>
          <w:p w:rsidR="0018203A" w:rsidRDefault="00B24626">
            <w:pPr>
              <w:spacing w:after="0" w:line="259" w:lineRule="auto"/>
              <w:ind w:left="2" w:right="55" w:firstLine="0"/>
            </w:pPr>
            <w:r>
              <w:t>I linguaggi e l'evoluzione del prodotto alimentare. L'impiego della mela in cucina</w:t>
            </w:r>
          </w:p>
        </w:tc>
        <w:tc>
          <w:tcPr>
            <w:tcW w:w="2410" w:type="dxa"/>
            <w:gridSpan w:val="2"/>
            <w:tcBorders>
              <w:top w:val="single" w:sz="2" w:space="0" w:color="000000"/>
              <w:left w:val="single" w:sz="2" w:space="0" w:color="000000"/>
              <w:bottom w:val="single" w:sz="2" w:space="0" w:color="000000"/>
              <w:right w:val="single" w:sz="2" w:space="0" w:color="000000"/>
            </w:tcBorders>
          </w:tcPr>
          <w:p w:rsidR="0018203A" w:rsidRDefault="00B24626">
            <w:pPr>
              <w:spacing w:after="0" w:line="259" w:lineRule="auto"/>
              <w:ind w:left="2" w:right="0" w:firstLine="0"/>
              <w:jc w:val="left"/>
            </w:pPr>
            <w:r>
              <w:t>Lingua Italiana</w:t>
            </w:r>
          </w:p>
        </w:tc>
        <w:tc>
          <w:tcPr>
            <w:tcW w:w="2408" w:type="dxa"/>
            <w:tcBorders>
              <w:top w:val="single" w:sz="2" w:space="0" w:color="000000"/>
              <w:left w:val="single" w:sz="2" w:space="0" w:color="000000"/>
              <w:bottom w:val="single" w:sz="2" w:space="0" w:color="000000"/>
              <w:right w:val="single" w:sz="2" w:space="0" w:color="000000"/>
            </w:tcBorders>
          </w:tcPr>
          <w:p w:rsidR="0018203A" w:rsidRDefault="00B24626">
            <w:pPr>
              <w:spacing w:after="0" w:line="259" w:lineRule="auto"/>
              <w:ind w:left="0" w:right="0" w:firstLine="0"/>
              <w:jc w:val="left"/>
            </w:pPr>
            <w:r>
              <w:t>20 studenti</w:t>
            </w:r>
          </w:p>
        </w:tc>
        <w:tc>
          <w:tcPr>
            <w:tcW w:w="2410" w:type="dxa"/>
            <w:tcBorders>
              <w:top w:val="single" w:sz="2" w:space="0" w:color="000000"/>
              <w:left w:val="single" w:sz="2" w:space="0" w:color="000000"/>
              <w:bottom w:val="single" w:sz="2" w:space="0" w:color="000000"/>
              <w:right w:val="single" w:sz="2" w:space="0" w:color="000000"/>
            </w:tcBorders>
          </w:tcPr>
          <w:p w:rsidR="0018203A" w:rsidRDefault="00B24626">
            <w:pPr>
              <w:spacing w:after="0" w:line="259" w:lineRule="auto"/>
              <w:ind w:left="2" w:right="0" w:firstLine="0"/>
              <w:jc w:val="left"/>
            </w:pPr>
            <w:r>
              <w:t>60 ore</w:t>
            </w:r>
          </w:p>
        </w:tc>
      </w:tr>
      <w:tr w:rsidR="0018203A">
        <w:trPr>
          <w:trHeight w:val="524"/>
        </w:trPr>
        <w:tc>
          <w:tcPr>
            <w:tcW w:w="2410" w:type="dxa"/>
            <w:tcBorders>
              <w:top w:val="single" w:sz="2" w:space="0" w:color="000000"/>
              <w:left w:val="single" w:sz="2" w:space="0" w:color="000000"/>
              <w:bottom w:val="single" w:sz="2" w:space="0" w:color="000000"/>
              <w:right w:val="single" w:sz="2" w:space="0" w:color="000000"/>
            </w:tcBorders>
          </w:tcPr>
          <w:p w:rsidR="0018203A" w:rsidRDefault="00B24626">
            <w:pPr>
              <w:spacing w:after="0" w:line="259" w:lineRule="auto"/>
              <w:ind w:left="2" w:right="0" w:firstLine="0"/>
              <w:jc w:val="left"/>
            </w:pPr>
            <w:r>
              <w:t>Mela annurca IGP</w:t>
            </w:r>
          </w:p>
        </w:tc>
        <w:tc>
          <w:tcPr>
            <w:tcW w:w="2410" w:type="dxa"/>
            <w:gridSpan w:val="2"/>
            <w:tcBorders>
              <w:top w:val="single" w:sz="2" w:space="0" w:color="000000"/>
              <w:left w:val="single" w:sz="2" w:space="0" w:color="000000"/>
              <w:bottom w:val="single" w:sz="2" w:space="0" w:color="000000"/>
              <w:right w:val="single" w:sz="2" w:space="0" w:color="000000"/>
            </w:tcBorders>
          </w:tcPr>
          <w:p w:rsidR="0018203A" w:rsidRDefault="00B24626">
            <w:pPr>
              <w:spacing w:after="0" w:line="259" w:lineRule="auto"/>
              <w:ind w:left="2" w:right="0" w:firstLine="0"/>
              <w:jc w:val="left"/>
            </w:pPr>
            <w:r>
              <w:t>Matematica</w:t>
            </w:r>
          </w:p>
        </w:tc>
        <w:tc>
          <w:tcPr>
            <w:tcW w:w="2408" w:type="dxa"/>
            <w:tcBorders>
              <w:top w:val="single" w:sz="2" w:space="0" w:color="000000"/>
              <w:left w:val="single" w:sz="2" w:space="0" w:color="000000"/>
              <w:bottom w:val="single" w:sz="2" w:space="0" w:color="000000"/>
              <w:right w:val="single" w:sz="2" w:space="0" w:color="000000"/>
            </w:tcBorders>
          </w:tcPr>
          <w:p w:rsidR="0018203A" w:rsidRDefault="00B24626">
            <w:pPr>
              <w:spacing w:after="0" w:line="259" w:lineRule="auto"/>
              <w:ind w:left="0" w:right="0" w:firstLine="0"/>
              <w:jc w:val="left"/>
            </w:pPr>
            <w:r>
              <w:t>20 studenti</w:t>
            </w:r>
          </w:p>
        </w:tc>
        <w:tc>
          <w:tcPr>
            <w:tcW w:w="2410" w:type="dxa"/>
            <w:tcBorders>
              <w:top w:val="single" w:sz="2" w:space="0" w:color="000000"/>
              <w:left w:val="single" w:sz="2" w:space="0" w:color="000000"/>
              <w:bottom w:val="single" w:sz="2" w:space="0" w:color="000000"/>
              <w:right w:val="single" w:sz="2" w:space="0" w:color="000000"/>
            </w:tcBorders>
          </w:tcPr>
          <w:p w:rsidR="0018203A" w:rsidRDefault="00B24626">
            <w:pPr>
              <w:spacing w:after="0" w:line="259" w:lineRule="auto"/>
              <w:ind w:left="2" w:right="0" w:firstLine="0"/>
              <w:jc w:val="left"/>
            </w:pPr>
            <w:r>
              <w:t>30 ore</w:t>
            </w:r>
          </w:p>
        </w:tc>
      </w:tr>
      <w:tr w:rsidR="0018203A">
        <w:trPr>
          <w:trHeight w:val="1220"/>
        </w:trPr>
        <w:tc>
          <w:tcPr>
            <w:tcW w:w="2410" w:type="dxa"/>
            <w:tcBorders>
              <w:top w:val="single" w:sz="2" w:space="0" w:color="000000"/>
              <w:left w:val="single" w:sz="2" w:space="0" w:color="000000"/>
              <w:bottom w:val="single" w:sz="2" w:space="0" w:color="000000"/>
              <w:right w:val="single" w:sz="2" w:space="0" w:color="000000"/>
            </w:tcBorders>
          </w:tcPr>
          <w:p w:rsidR="0018203A" w:rsidRDefault="00B24626">
            <w:pPr>
              <w:tabs>
                <w:tab w:val="center" w:pos="321"/>
                <w:tab w:val="center" w:pos="803"/>
                <w:tab w:val="center" w:pos="1128"/>
                <w:tab w:val="center" w:pos="1397"/>
                <w:tab w:val="center" w:pos="2014"/>
              </w:tabs>
              <w:spacing w:after="0" w:line="259" w:lineRule="auto"/>
              <w:ind w:left="0" w:right="0" w:firstLine="0"/>
              <w:jc w:val="left"/>
            </w:pPr>
            <w:r>
              <w:rPr>
                <w:rFonts w:ascii="Calibri" w:eastAsia="Calibri" w:hAnsi="Calibri" w:cs="Calibri"/>
              </w:rPr>
              <w:tab/>
            </w:r>
            <w:r>
              <w:t>Frutta</w:t>
            </w:r>
            <w:r>
              <w:tab/>
              <w:t xml:space="preserve"> </w:t>
            </w:r>
            <w:r>
              <w:tab/>
              <w:t>e</w:t>
            </w:r>
            <w:r>
              <w:tab/>
              <w:t xml:space="preserve"> </w:t>
            </w:r>
            <w:r>
              <w:tab/>
              <w:t xml:space="preserve">ortaggi: </w:t>
            </w:r>
          </w:p>
          <w:p w:rsidR="0018203A" w:rsidRDefault="00B24626">
            <w:pPr>
              <w:spacing w:after="0" w:line="259" w:lineRule="auto"/>
              <w:ind w:left="2" w:right="0" w:firstLine="0"/>
            </w:pPr>
            <w:r>
              <w:t>“l'arcobaleno della vita” dal campo alla tavola</w:t>
            </w:r>
          </w:p>
        </w:tc>
        <w:tc>
          <w:tcPr>
            <w:tcW w:w="2410" w:type="dxa"/>
            <w:gridSpan w:val="2"/>
            <w:tcBorders>
              <w:top w:val="single" w:sz="2" w:space="0" w:color="000000"/>
              <w:left w:val="single" w:sz="2" w:space="0" w:color="000000"/>
              <w:bottom w:val="single" w:sz="2" w:space="0" w:color="000000"/>
              <w:right w:val="single" w:sz="2" w:space="0" w:color="000000"/>
            </w:tcBorders>
          </w:tcPr>
          <w:p w:rsidR="0018203A" w:rsidRDefault="00B24626">
            <w:pPr>
              <w:spacing w:after="160" w:line="252" w:lineRule="auto"/>
              <w:ind w:left="2" w:right="0" w:firstLine="0"/>
              <w:jc w:val="left"/>
            </w:pPr>
            <w:r>
              <w:t>Scienze dell'alimentazione;</w:t>
            </w:r>
          </w:p>
          <w:p w:rsidR="0018203A" w:rsidRDefault="00B24626">
            <w:pPr>
              <w:spacing w:after="0" w:line="259" w:lineRule="auto"/>
              <w:ind w:left="2" w:right="0" w:firstLine="0"/>
              <w:jc w:val="left"/>
            </w:pPr>
            <w:r>
              <w:t>Igiene degli alimenti</w:t>
            </w:r>
          </w:p>
        </w:tc>
        <w:tc>
          <w:tcPr>
            <w:tcW w:w="2408" w:type="dxa"/>
            <w:tcBorders>
              <w:top w:val="single" w:sz="2" w:space="0" w:color="000000"/>
              <w:left w:val="single" w:sz="2" w:space="0" w:color="000000"/>
              <w:bottom w:val="single" w:sz="2" w:space="0" w:color="000000"/>
              <w:right w:val="single" w:sz="2" w:space="0" w:color="000000"/>
            </w:tcBorders>
          </w:tcPr>
          <w:p w:rsidR="0018203A" w:rsidRDefault="00B24626">
            <w:pPr>
              <w:spacing w:after="0" w:line="259" w:lineRule="auto"/>
              <w:ind w:left="0" w:right="0" w:firstLine="0"/>
              <w:jc w:val="left"/>
            </w:pPr>
            <w:r>
              <w:t>20 studenti</w:t>
            </w:r>
          </w:p>
        </w:tc>
        <w:tc>
          <w:tcPr>
            <w:tcW w:w="2410" w:type="dxa"/>
            <w:tcBorders>
              <w:top w:val="single" w:sz="2" w:space="0" w:color="000000"/>
              <w:left w:val="single" w:sz="2" w:space="0" w:color="000000"/>
              <w:bottom w:val="single" w:sz="2" w:space="0" w:color="000000"/>
              <w:right w:val="single" w:sz="2" w:space="0" w:color="000000"/>
            </w:tcBorders>
          </w:tcPr>
          <w:p w:rsidR="0018203A" w:rsidRDefault="00B24626">
            <w:pPr>
              <w:spacing w:after="0" w:line="259" w:lineRule="auto"/>
              <w:ind w:left="2" w:right="0" w:firstLine="0"/>
              <w:jc w:val="left"/>
            </w:pPr>
            <w:r>
              <w:t>60 ore</w:t>
            </w:r>
          </w:p>
        </w:tc>
      </w:tr>
      <w:tr w:rsidR="0018203A">
        <w:trPr>
          <w:trHeight w:val="792"/>
        </w:trPr>
        <w:tc>
          <w:tcPr>
            <w:tcW w:w="2410" w:type="dxa"/>
            <w:tcBorders>
              <w:top w:val="single" w:sz="2" w:space="0" w:color="000000"/>
              <w:left w:val="single" w:sz="2" w:space="0" w:color="000000"/>
              <w:bottom w:val="single" w:sz="2" w:space="0" w:color="000000"/>
              <w:right w:val="single" w:sz="2" w:space="0" w:color="000000"/>
            </w:tcBorders>
          </w:tcPr>
          <w:p w:rsidR="0018203A" w:rsidRDefault="00B24626">
            <w:pPr>
              <w:spacing w:after="0" w:line="259" w:lineRule="auto"/>
              <w:ind w:left="2" w:right="0" w:firstLine="0"/>
              <w:jc w:val="left"/>
            </w:pPr>
            <w:r>
              <w:t>Mela annurca: viaggio in Germania</w:t>
            </w:r>
          </w:p>
        </w:tc>
        <w:tc>
          <w:tcPr>
            <w:tcW w:w="2410" w:type="dxa"/>
            <w:gridSpan w:val="2"/>
            <w:tcBorders>
              <w:top w:val="single" w:sz="2" w:space="0" w:color="000000"/>
              <w:left w:val="single" w:sz="2" w:space="0" w:color="000000"/>
              <w:bottom w:val="single" w:sz="2" w:space="0" w:color="000000"/>
              <w:right w:val="single" w:sz="2" w:space="0" w:color="000000"/>
            </w:tcBorders>
          </w:tcPr>
          <w:p w:rsidR="0018203A" w:rsidRDefault="00B24626">
            <w:pPr>
              <w:spacing w:after="0" w:line="259" w:lineRule="auto"/>
              <w:ind w:left="2" w:right="0" w:firstLine="0"/>
              <w:jc w:val="left"/>
            </w:pPr>
            <w:r>
              <w:t>Lingua Tedesca</w:t>
            </w:r>
          </w:p>
        </w:tc>
        <w:tc>
          <w:tcPr>
            <w:tcW w:w="2408" w:type="dxa"/>
            <w:tcBorders>
              <w:top w:val="single" w:sz="2" w:space="0" w:color="000000"/>
              <w:left w:val="single" w:sz="2" w:space="0" w:color="000000"/>
              <w:bottom w:val="single" w:sz="2" w:space="0" w:color="000000"/>
              <w:right w:val="single" w:sz="2" w:space="0" w:color="000000"/>
            </w:tcBorders>
          </w:tcPr>
          <w:p w:rsidR="0018203A" w:rsidRDefault="00B24626">
            <w:pPr>
              <w:spacing w:after="0" w:line="259" w:lineRule="auto"/>
              <w:ind w:left="0" w:right="0" w:firstLine="0"/>
              <w:jc w:val="left"/>
            </w:pPr>
            <w:r>
              <w:t>20 studenti</w:t>
            </w:r>
          </w:p>
        </w:tc>
        <w:tc>
          <w:tcPr>
            <w:tcW w:w="2410" w:type="dxa"/>
            <w:tcBorders>
              <w:top w:val="single" w:sz="2" w:space="0" w:color="000000"/>
              <w:left w:val="single" w:sz="2" w:space="0" w:color="000000"/>
              <w:bottom w:val="single" w:sz="2" w:space="0" w:color="000000"/>
              <w:right w:val="single" w:sz="2" w:space="0" w:color="000000"/>
            </w:tcBorders>
          </w:tcPr>
          <w:p w:rsidR="0018203A" w:rsidRDefault="00B24626">
            <w:pPr>
              <w:spacing w:after="0" w:line="259" w:lineRule="auto"/>
              <w:ind w:left="2" w:right="0" w:firstLine="0"/>
              <w:jc w:val="left"/>
            </w:pPr>
            <w:r>
              <w:t>60 ore</w:t>
            </w:r>
          </w:p>
        </w:tc>
      </w:tr>
      <w:tr w:rsidR="0018203A">
        <w:trPr>
          <w:trHeight w:val="952"/>
        </w:trPr>
        <w:tc>
          <w:tcPr>
            <w:tcW w:w="7228" w:type="dxa"/>
            <w:gridSpan w:val="4"/>
            <w:tcBorders>
              <w:top w:val="single" w:sz="2" w:space="0" w:color="000000"/>
              <w:left w:val="single" w:sz="2" w:space="0" w:color="000000"/>
              <w:bottom w:val="single" w:sz="2" w:space="0" w:color="000000"/>
              <w:right w:val="nil"/>
            </w:tcBorders>
            <w:vAlign w:val="bottom"/>
          </w:tcPr>
          <w:p w:rsidR="0018203A" w:rsidRDefault="00B24626">
            <w:pPr>
              <w:spacing w:after="0" w:line="259" w:lineRule="auto"/>
              <w:ind w:left="2" w:right="0" w:firstLine="0"/>
              <w:jc w:val="left"/>
            </w:pPr>
            <w:r>
              <w:rPr>
                <w:b/>
              </w:rPr>
              <w:t>PROGETTO PON – COMPETENZE DI CITTADINANZA GLOBALE</w:t>
            </w:r>
          </w:p>
        </w:tc>
        <w:tc>
          <w:tcPr>
            <w:tcW w:w="2410" w:type="dxa"/>
            <w:tcBorders>
              <w:top w:val="single" w:sz="2" w:space="0" w:color="000000"/>
              <w:left w:val="nil"/>
              <w:bottom w:val="single" w:sz="2" w:space="0" w:color="000000"/>
              <w:right w:val="single" w:sz="2" w:space="0" w:color="000000"/>
            </w:tcBorders>
          </w:tcPr>
          <w:p w:rsidR="0018203A" w:rsidRDefault="0018203A">
            <w:pPr>
              <w:spacing w:after="160" w:line="259" w:lineRule="auto"/>
              <w:ind w:left="0" w:right="0" w:firstLine="0"/>
              <w:jc w:val="left"/>
            </w:pPr>
          </w:p>
        </w:tc>
      </w:tr>
      <w:tr w:rsidR="0018203A">
        <w:trPr>
          <w:trHeight w:val="524"/>
        </w:trPr>
        <w:tc>
          <w:tcPr>
            <w:tcW w:w="2410" w:type="dxa"/>
            <w:tcBorders>
              <w:top w:val="single" w:sz="2" w:space="0" w:color="000000"/>
              <w:left w:val="single" w:sz="2" w:space="0" w:color="000000"/>
              <w:bottom w:val="single" w:sz="2" w:space="0" w:color="000000"/>
              <w:right w:val="single" w:sz="2" w:space="0" w:color="000000"/>
            </w:tcBorders>
          </w:tcPr>
          <w:p w:rsidR="0018203A" w:rsidRDefault="00B24626">
            <w:pPr>
              <w:spacing w:after="0" w:line="259" w:lineRule="auto"/>
              <w:ind w:left="2" w:right="0" w:firstLine="0"/>
              <w:jc w:val="left"/>
            </w:pPr>
            <w:r>
              <w:t>TITOLO MODULO</w:t>
            </w:r>
          </w:p>
        </w:tc>
        <w:tc>
          <w:tcPr>
            <w:tcW w:w="2410" w:type="dxa"/>
            <w:gridSpan w:val="2"/>
            <w:tcBorders>
              <w:top w:val="single" w:sz="2" w:space="0" w:color="000000"/>
              <w:left w:val="single" w:sz="2" w:space="0" w:color="000000"/>
              <w:bottom w:val="single" w:sz="2" w:space="0" w:color="000000"/>
              <w:right w:val="single" w:sz="2" w:space="0" w:color="000000"/>
            </w:tcBorders>
          </w:tcPr>
          <w:p w:rsidR="0018203A" w:rsidRDefault="00B24626">
            <w:pPr>
              <w:spacing w:after="0" w:line="259" w:lineRule="auto"/>
              <w:ind w:left="0" w:right="0" w:firstLine="0"/>
              <w:jc w:val="left"/>
            </w:pPr>
            <w:r>
              <w:t>DISCIPLINE</w:t>
            </w:r>
          </w:p>
        </w:tc>
        <w:tc>
          <w:tcPr>
            <w:tcW w:w="2408" w:type="dxa"/>
            <w:tcBorders>
              <w:top w:val="single" w:sz="2" w:space="0" w:color="000000"/>
              <w:left w:val="single" w:sz="2" w:space="0" w:color="000000"/>
              <w:bottom w:val="single" w:sz="2" w:space="0" w:color="000000"/>
              <w:right w:val="single" w:sz="2" w:space="0" w:color="000000"/>
            </w:tcBorders>
          </w:tcPr>
          <w:p w:rsidR="0018203A" w:rsidRDefault="00B24626">
            <w:pPr>
              <w:spacing w:after="0" w:line="259" w:lineRule="auto"/>
              <w:ind w:left="0" w:right="0" w:firstLine="0"/>
              <w:jc w:val="left"/>
            </w:pPr>
            <w:r>
              <w:t>DESTINATARI</w:t>
            </w:r>
          </w:p>
        </w:tc>
        <w:tc>
          <w:tcPr>
            <w:tcW w:w="2410" w:type="dxa"/>
            <w:tcBorders>
              <w:top w:val="single" w:sz="2" w:space="0" w:color="000000"/>
              <w:left w:val="single" w:sz="2" w:space="0" w:color="000000"/>
              <w:bottom w:val="single" w:sz="2" w:space="0" w:color="000000"/>
              <w:right w:val="single" w:sz="2" w:space="0" w:color="000000"/>
            </w:tcBorders>
          </w:tcPr>
          <w:p w:rsidR="0018203A" w:rsidRDefault="00B24626">
            <w:pPr>
              <w:spacing w:after="0" w:line="259" w:lineRule="auto"/>
              <w:ind w:left="2" w:right="0" w:firstLine="0"/>
              <w:jc w:val="left"/>
            </w:pPr>
            <w:r>
              <w:t>DURATA</w:t>
            </w:r>
          </w:p>
        </w:tc>
      </w:tr>
      <w:tr w:rsidR="0018203A">
        <w:trPr>
          <w:trHeight w:val="1220"/>
        </w:trPr>
        <w:tc>
          <w:tcPr>
            <w:tcW w:w="2410" w:type="dxa"/>
            <w:tcBorders>
              <w:top w:val="single" w:sz="2" w:space="0" w:color="000000"/>
              <w:left w:val="single" w:sz="2" w:space="0" w:color="000000"/>
              <w:bottom w:val="single" w:sz="2" w:space="0" w:color="000000"/>
              <w:right w:val="single" w:sz="2" w:space="0" w:color="000000"/>
            </w:tcBorders>
          </w:tcPr>
          <w:p w:rsidR="0018203A" w:rsidRDefault="00B24626">
            <w:pPr>
              <w:spacing w:after="0" w:line="252" w:lineRule="auto"/>
              <w:ind w:left="2" w:right="0" w:firstLine="0"/>
            </w:pPr>
            <w:proofErr w:type="spellStart"/>
            <w:r>
              <w:t>EduchiAMOci</w:t>
            </w:r>
            <w:proofErr w:type="spellEnd"/>
            <w:r>
              <w:t xml:space="preserve"> a mangiare il </w:t>
            </w:r>
          </w:p>
          <w:p w:rsidR="0018203A" w:rsidRDefault="00B24626">
            <w:pPr>
              <w:spacing w:after="0" w:line="259" w:lineRule="auto"/>
              <w:ind w:left="2" w:right="0" w:firstLine="0"/>
              <w:jc w:val="left"/>
            </w:pPr>
            <w:r>
              <w:t>TERRITORIO</w:t>
            </w:r>
          </w:p>
        </w:tc>
        <w:tc>
          <w:tcPr>
            <w:tcW w:w="2410" w:type="dxa"/>
            <w:gridSpan w:val="2"/>
            <w:tcBorders>
              <w:top w:val="single" w:sz="2" w:space="0" w:color="000000"/>
              <w:left w:val="single" w:sz="2" w:space="0" w:color="000000"/>
              <w:bottom w:val="single" w:sz="2" w:space="0" w:color="000000"/>
              <w:right w:val="single" w:sz="2" w:space="0" w:color="000000"/>
            </w:tcBorders>
          </w:tcPr>
          <w:p w:rsidR="0018203A" w:rsidRDefault="00B24626">
            <w:pPr>
              <w:spacing w:after="160" w:line="252" w:lineRule="auto"/>
              <w:ind w:left="0" w:right="0" w:firstLine="0"/>
              <w:jc w:val="left"/>
            </w:pPr>
            <w:r>
              <w:t>Scienze dell'alimentazione;</w:t>
            </w:r>
          </w:p>
          <w:p w:rsidR="0018203A" w:rsidRDefault="00B24626">
            <w:pPr>
              <w:spacing w:after="0" w:line="259" w:lineRule="auto"/>
              <w:ind w:left="0" w:right="0" w:firstLine="0"/>
              <w:jc w:val="left"/>
            </w:pPr>
            <w:r>
              <w:t>HACCP</w:t>
            </w:r>
          </w:p>
        </w:tc>
        <w:tc>
          <w:tcPr>
            <w:tcW w:w="2408" w:type="dxa"/>
            <w:tcBorders>
              <w:top w:val="single" w:sz="2" w:space="0" w:color="000000"/>
              <w:left w:val="single" w:sz="2" w:space="0" w:color="000000"/>
              <w:bottom w:val="single" w:sz="2" w:space="0" w:color="000000"/>
              <w:right w:val="single" w:sz="2" w:space="0" w:color="000000"/>
            </w:tcBorders>
          </w:tcPr>
          <w:p w:rsidR="0018203A" w:rsidRDefault="00B24626">
            <w:pPr>
              <w:spacing w:after="0" w:line="259" w:lineRule="auto"/>
              <w:ind w:left="0" w:right="0" w:firstLine="0"/>
              <w:jc w:val="left"/>
            </w:pPr>
            <w:r>
              <w:t>20</w:t>
            </w:r>
          </w:p>
        </w:tc>
        <w:tc>
          <w:tcPr>
            <w:tcW w:w="2410" w:type="dxa"/>
            <w:tcBorders>
              <w:top w:val="single" w:sz="2" w:space="0" w:color="000000"/>
              <w:left w:val="single" w:sz="2" w:space="0" w:color="000000"/>
              <w:bottom w:val="single" w:sz="2" w:space="0" w:color="000000"/>
              <w:right w:val="single" w:sz="2" w:space="0" w:color="000000"/>
            </w:tcBorders>
          </w:tcPr>
          <w:p w:rsidR="0018203A" w:rsidRDefault="00B24626">
            <w:pPr>
              <w:spacing w:after="0" w:line="259" w:lineRule="auto"/>
              <w:ind w:left="2" w:right="0" w:firstLine="0"/>
              <w:jc w:val="left"/>
            </w:pPr>
            <w:r>
              <w:t>30</w:t>
            </w:r>
          </w:p>
        </w:tc>
      </w:tr>
      <w:tr w:rsidR="0018203A">
        <w:trPr>
          <w:trHeight w:val="1380"/>
        </w:trPr>
        <w:tc>
          <w:tcPr>
            <w:tcW w:w="2410" w:type="dxa"/>
            <w:tcBorders>
              <w:top w:val="single" w:sz="2" w:space="0" w:color="000000"/>
              <w:left w:val="single" w:sz="2" w:space="0" w:color="000000"/>
              <w:bottom w:val="single" w:sz="2" w:space="0" w:color="000000"/>
              <w:right w:val="single" w:sz="2" w:space="0" w:color="000000"/>
            </w:tcBorders>
          </w:tcPr>
          <w:p w:rsidR="0018203A" w:rsidRDefault="00B24626">
            <w:pPr>
              <w:spacing w:after="0" w:line="259" w:lineRule="auto"/>
              <w:ind w:left="2" w:right="0" w:firstLine="0"/>
            </w:pPr>
            <w:r>
              <w:t>Tradizioni ritmi e armonia del movimento</w:t>
            </w:r>
          </w:p>
        </w:tc>
        <w:tc>
          <w:tcPr>
            <w:tcW w:w="2410" w:type="dxa"/>
            <w:gridSpan w:val="2"/>
            <w:tcBorders>
              <w:top w:val="single" w:sz="2" w:space="0" w:color="000000"/>
              <w:left w:val="single" w:sz="2" w:space="0" w:color="000000"/>
              <w:bottom w:val="single" w:sz="2" w:space="0" w:color="000000"/>
              <w:right w:val="single" w:sz="2" w:space="0" w:color="000000"/>
            </w:tcBorders>
          </w:tcPr>
          <w:p w:rsidR="0018203A" w:rsidRDefault="00B24626">
            <w:pPr>
              <w:spacing w:after="153" w:line="259" w:lineRule="auto"/>
              <w:ind w:left="0" w:right="0" w:firstLine="0"/>
              <w:jc w:val="left"/>
            </w:pPr>
            <w:r>
              <w:t>Scienze motorie;</w:t>
            </w:r>
          </w:p>
          <w:p w:rsidR="0018203A" w:rsidRDefault="00B24626">
            <w:pPr>
              <w:spacing w:after="153" w:line="259" w:lineRule="auto"/>
              <w:ind w:left="0" w:right="0" w:firstLine="0"/>
              <w:jc w:val="left"/>
            </w:pPr>
            <w:r>
              <w:t>Ballo;</w:t>
            </w:r>
          </w:p>
          <w:p w:rsidR="0018203A" w:rsidRDefault="00B24626">
            <w:pPr>
              <w:spacing w:after="0" w:line="259" w:lineRule="auto"/>
              <w:ind w:left="0" w:right="0" w:firstLine="0"/>
              <w:jc w:val="left"/>
            </w:pPr>
            <w:r>
              <w:t>Musica</w:t>
            </w:r>
          </w:p>
        </w:tc>
        <w:tc>
          <w:tcPr>
            <w:tcW w:w="2408" w:type="dxa"/>
            <w:tcBorders>
              <w:top w:val="single" w:sz="2" w:space="0" w:color="000000"/>
              <w:left w:val="single" w:sz="2" w:space="0" w:color="000000"/>
              <w:bottom w:val="single" w:sz="2" w:space="0" w:color="000000"/>
              <w:right w:val="single" w:sz="2" w:space="0" w:color="000000"/>
            </w:tcBorders>
          </w:tcPr>
          <w:p w:rsidR="0018203A" w:rsidRDefault="00B24626">
            <w:pPr>
              <w:spacing w:after="0" w:line="259" w:lineRule="auto"/>
              <w:ind w:left="0" w:right="0" w:firstLine="0"/>
              <w:jc w:val="left"/>
            </w:pPr>
            <w:r>
              <w:t>20</w:t>
            </w:r>
          </w:p>
        </w:tc>
        <w:tc>
          <w:tcPr>
            <w:tcW w:w="2410" w:type="dxa"/>
            <w:tcBorders>
              <w:top w:val="single" w:sz="2" w:space="0" w:color="000000"/>
              <w:left w:val="single" w:sz="2" w:space="0" w:color="000000"/>
              <w:bottom w:val="single" w:sz="2" w:space="0" w:color="000000"/>
              <w:right w:val="single" w:sz="2" w:space="0" w:color="000000"/>
            </w:tcBorders>
          </w:tcPr>
          <w:p w:rsidR="0018203A" w:rsidRDefault="00B24626">
            <w:pPr>
              <w:spacing w:after="0" w:line="259" w:lineRule="auto"/>
              <w:ind w:left="2" w:right="0" w:firstLine="0"/>
              <w:jc w:val="left"/>
            </w:pPr>
            <w:r>
              <w:t>30</w:t>
            </w:r>
          </w:p>
        </w:tc>
      </w:tr>
      <w:tr w:rsidR="0018203A">
        <w:trPr>
          <w:trHeight w:val="1380"/>
        </w:trPr>
        <w:tc>
          <w:tcPr>
            <w:tcW w:w="2410" w:type="dxa"/>
            <w:tcBorders>
              <w:top w:val="single" w:sz="2" w:space="0" w:color="000000"/>
              <w:left w:val="single" w:sz="2" w:space="0" w:color="000000"/>
              <w:bottom w:val="single" w:sz="2" w:space="0" w:color="000000"/>
              <w:right w:val="single" w:sz="2" w:space="0" w:color="000000"/>
            </w:tcBorders>
          </w:tcPr>
          <w:p w:rsidR="0018203A" w:rsidRDefault="00B24626">
            <w:pPr>
              <w:spacing w:after="0" w:line="259" w:lineRule="auto"/>
              <w:ind w:left="2" w:right="0" w:firstLine="0"/>
            </w:pPr>
            <w:r>
              <w:t xml:space="preserve">ORIENTAMBIENTE per </w:t>
            </w:r>
          </w:p>
          <w:p w:rsidR="0018203A" w:rsidRDefault="00B24626">
            <w:pPr>
              <w:tabs>
                <w:tab w:val="center" w:pos="455"/>
                <w:tab w:val="center" w:pos="1082"/>
                <w:tab w:val="center" w:pos="1525"/>
                <w:tab w:val="center" w:pos="1913"/>
                <w:tab w:val="center" w:pos="2276"/>
              </w:tabs>
              <w:spacing w:after="0" w:line="259" w:lineRule="auto"/>
              <w:ind w:left="0" w:right="0" w:firstLine="0"/>
              <w:jc w:val="left"/>
            </w:pPr>
            <w:r>
              <w:rPr>
                <w:rFonts w:ascii="Calibri" w:eastAsia="Calibri" w:hAnsi="Calibri" w:cs="Calibri"/>
              </w:rPr>
              <w:tab/>
            </w:r>
            <w:r>
              <w:t>ESSERE</w:t>
            </w:r>
            <w:r>
              <w:tab/>
              <w:t xml:space="preserve"> </w:t>
            </w:r>
            <w:r>
              <w:tab/>
              <w:t>con</w:t>
            </w:r>
            <w:r>
              <w:tab/>
              <w:t xml:space="preserve"> </w:t>
            </w:r>
            <w:r>
              <w:tab/>
              <w:t xml:space="preserve">la </w:t>
            </w:r>
          </w:p>
          <w:p w:rsidR="0018203A" w:rsidRDefault="00B24626">
            <w:pPr>
              <w:spacing w:after="0" w:line="259" w:lineRule="auto"/>
              <w:ind w:left="2" w:right="0" w:firstLine="0"/>
              <w:jc w:val="left"/>
            </w:pPr>
            <w:r>
              <w:t>NATURA</w:t>
            </w:r>
          </w:p>
        </w:tc>
        <w:tc>
          <w:tcPr>
            <w:tcW w:w="2410" w:type="dxa"/>
            <w:gridSpan w:val="2"/>
            <w:tcBorders>
              <w:top w:val="single" w:sz="2" w:space="0" w:color="000000"/>
              <w:left w:val="single" w:sz="2" w:space="0" w:color="000000"/>
              <w:bottom w:val="single" w:sz="2" w:space="0" w:color="000000"/>
              <w:right w:val="single" w:sz="2" w:space="0" w:color="000000"/>
            </w:tcBorders>
          </w:tcPr>
          <w:p w:rsidR="0018203A" w:rsidRDefault="00B24626">
            <w:pPr>
              <w:spacing w:after="153" w:line="259" w:lineRule="auto"/>
              <w:ind w:left="0" w:right="0" w:firstLine="0"/>
              <w:jc w:val="left"/>
            </w:pPr>
            <w:r>
              <w:t>Scienze motorie;</w:t>
            </w:r>
          </w:p>
          <w:p w:rsidR="0018203A" w:rsidRDefault="00B24626">
            <w:pPr>
              <w:spacing w:after="153" w:line="259" w:lineRule="auto"/>
              <w:ind w:left="0" w:right="0" w:firstLine="0"/>
              <w:jc w:val="left"/>
            </w:pPr>
            <w:r>
              <w:t>Informatica;</w:t>
            </w:r>
          </w:p>
          <w:p w:rsidR="0018203A" w:rsidRDefault="00B24626">
            <w:pPr>
              <w:spacing w:after="0" w:line="259" w:lineRule="auto"/>
              <w:ind w:left="0" w:right="0" w:firstLine="0"/>
              <w:jc w:val="left"/>
            </w:pPr>
            <w:r>
              <w:t>Attività sportive</w:t>
            </w:r>
          </w:p>
        </w:tc>
        <w:tc>
          <w:tcPr>
            <w:tcW w:w="2408" w:type="dxa"/>
            <w:tcBorders>
              <w:top w:val="single" w:sz="2" w:space="0" w:color="000000"/>
              <w:left w:val="single" w:sz="2" w:space="0" w:color="000000"/>
              <w:bottom w:val="single" w:sz="2" w:space="0" w:color="000000"/>
              <w:right w:val="single" w:sz="2" w:space="0" w:color="000000"/>
            </w:tcBorders>
          </w:tcPr>
          <w:p w:rsidR="0018203A" w:rsidRDefault="00B24626">
            <w:pPr>
              <w:spacing w:after="0" w:line="259" w:lineRule="auto"/>
              <w:ind w:left="0" w:right="0" w:firstLine="0"/>
              <w:jc w:val="left"/>
            </w:pPr>
            <w:r>
              <w:t>20</w:t>
            </w:r>
          </w:p>
        </w:tc>
        <w:tc>
          <w:tcPr>
            <w:tcW w:w="2410" w:type="dxa"/>
            <w:tcBorders>
              <w:top w:val="single" w:sz="2" w:space="0" w:color="000000"/>
              <w:left w:val="single" w:sz="2" w:space="0" w:color="000000"/>
              <w:bottom w:val="single" w:sz="2" w:space="0" w:color="000000"/>
              <w:right w:val="single" w:sz="2" w:space="0" w:color="000000"/>
            </w:tcBorders>
          </w:tcPr>
          <w:p w:rsidR="0018203A" w:rsidRDefault="00B24626">
            <w:pPr>
              <w:spacing w:after="0" w:line="259" w:lineRule="auto"/>
              <w:ind w:left="2" w:right="0" w:firstLine="0"/>
              <w:jc w:val="left"/>
            </w:pPr>
            <w:r>
              <w:t>60</w:t>
            </w:r>
          </w:p>
        </w:tc>
      </w:tr>
      <w:tr w:rsidR="0018203A">
        <w:trPr>
          <w:trHeight w:val="792"/>
        </w:trPr>
        <w:tc>
          <w:tcPr>
            <w:tcW w:w="9638" w:type="dxa"/>
            <w:gridSpan w:val="5"/>
            <w:tcBorders>
              <w:top w:val="single" w:sz="2" w:space="0" w:color="000000"/>
              <w:left w:val="single" w:sz="2" w:space="0" w:color="000000"/>
              <w:bottom w:val="single" w:sz="2" w:space="0" w:color="000000"/>
              <w:right w:val="single" w:sz="2" w:space="0" w:color="000000"/>
            </w:tcBorders>
          </w:tcPr>
          <w:p w:rsidR="0018203A" w:rsidRDefault="00B24626">
            <w:pPr>
              <w:spacing w:after="0" w:line="259" w:lineRule="auto"/>
              <w:ind w:left="86" w:right="0" w:firstLine="0"/>
            </w:pPr>
            <w:r>
              <w:rPr>
                <w:b/>
              </w:rPr>
              <w:t xml:space="preserve">PROGETTO PON – POTENZIAMENTO DELL'EDUCAZIONE AL PATRIMONIO CULTURALE, </w:t>
            </w:r>
          </w:p>
          <w:p w:rsidR="0018203A" w:rsidRDefault="00B24626">
            <w:pPr>
              <w:spacing w:after="0" w:line="259" w:lineRule="auto"/>
              <w:ind w:left="2" w:right="0" w:firstLine="0"/>
              <w:jc w:val="center"/>
            </w:pPr>
            <w:r>
              <w:rPr>
                <w:b/>
              </w:rPr>
              <w:t>ARTISTICO, PAESAGGISTICO</w:t>
            </w:r>
          </w:p>
        </w:tc>
      </w:tr>
      <w:tr w:rsidR="0018203A">
        <w:trPr>
          <w:trHeight w:val="524"/>
        </w:trPr>
        <w:tc>
          <w:tcPr>
            <w:tcW w:w="2410" w:type="dxa"/>
            <w:tcBorders>
              <w:top w:val="single" w:sz="2" w:space="0" w:color="000000"/>
              <w:left w:val="single" w:sz="2" w:space="0" w:color="000000"/>
              <w:bottom w:val="single" w:sz="2" w:space="0" w:color="000000"/>
              <w:right w:val="single" w:sz="2" w:space="0" w:color="000000"/>
            </w:tcBorders>
          </w:tcPr>
          <w:p w:rsidR="0018203A" w:rsidRDefault="00B24626">
            <w:pPr>
              <w:spacing w:after="0" w:line="259" w:lineRule="auto"/>
              <w:ind w:left="58" w:right="0" w:firstLine="0"/>
              <w:jc w:val="left"/>
            </w:pPr>
            <w:r>
              <w:t>TITOLO MODULO</w:t>
            </w:r>
          </w:p>
        </w:tc>
        <w:tc>
          <w:tcPr>
            <w:tcW w:w="2076" w:type="dxa"/>
            <w:tcBorders>
              <w:top w:val="single" w:sz="2" w:space="0" w:color="000000"/>
              <w:left w:val="single" w:sz="2" w:space="0" w:color="000000"/>
              <w:bottom w:val="single" w:sz="2" w:space="0" w:color="000000"/>
              <w:right w:val="nil"/>
            </w:tcBorders>
          </w:tcPr>
          <w:p w:rsidR="0018203A" w:rsidRDefault="00B24626">
            <w:pPr>
              <w:spacing w:after="0" w:line="259" w:lineRule="auto"/>
              <w:ind w:left="58" w:right="0" w:firstLine="0"/>
              <w:jc w:val="left"/>
            </w:pPr>
            <w:r>
              <w:t>DISCIPLINE</w:t>
            </w:r>
          </w:p>
        </w:tc>
        <w:tc>
          <w:tcPr>
            <w:tcW w:w="334" w:type="dxa"/>
            <w:tcBorders>
              <w:top w:val="single" w:sz="2" w:space="0" w:color="000000"/>
              <w:left w:val="nil"/>
              <w:bottom w:val="single" w:sz="2" w:space="0" w:color="000000"/>
              <w:right w:val="single" w:sz="2" w:space="0" w:color="000000"/>
            </w:tcBorders>
          </w:tcPr>
          <w:p w:rsidR="0018203A" w:rsidRDefault="0018203A">
            <w:pPr>
              <w:spacing w:after="160" w:line="259" w:lineRule="auto"/>
              <w:ind w:left="0" w:right="0" w:firstLine="0"/>
              <w:jc w:val="left"/>
            </w:pPr>
          </w:p>
        </w:tc>
        <w:tc>
          <w:tcPr>
            <w:tcW w:w="2408" w:type="dxa"/>
            <w:tcBorders>
              <w:top w:val="single" w:sz="2" w:space="0" w:color="000000"/>
              <w:left w:val="single" w:sz="2" w:space="0" w:color="000000"/>
              <w:bottom w:val="single" w:sz="2" w:space="0" w:color="000000"/>
              <w:right w:val="single" w:sz="2" w:space="0" w:color="000000"/>
            </w:tcBorders>
          </w:tcPr>
          <w:p w:rsidR="0018203A" w:rsidRDefault="00B24626">
            <w:pPr>
              <w:spacing w:after="0" w:line="259" w:lineRule="auto"/>
              <w:ind w:left="56" w:right="0" w:firstLine="0"/>
              <w:jc w:val="left"/>
            </w:pPr>
            <w:r>
              <w:t>DESTINATARI</w:t>
            </w:r>
          </w:p>
        </w:tc>
        <w:tc>
          <w:tcPr>
            <w:tcW w:w="2410" w:type="dxa"/>
            <w:tcBorders>
              <w:top w:val="single" w:sz="2" w:space="0" w:color="000000"/>
              <w:left w:val="single" w:sz="2" w:space="0" w:color="000000"/>
              <w:bottom w:val="single" w:sz="2" w:space="0" w:color="000000"/>
              <w:right w:val="single" w:sz="2" w:space="0" w:color="000000"/>
            </w:tcBorders>
          </w:tcPr>
          <w:p w:rsidR="0018203A" w:rsidRDefault="00B24626">
            <w:pPr>
              <w:spacing w:after="0" w:line="259" w:lineRule="auto"/>
              <w:ind w:left="58" w:right="0" w:firstLine="0"/>
              <w:jc w:val="left"/>
            </w:pPr>
            <w:r>
              <w:t>DURATA</w:t>
            </w:r>
          </w:p>
        </w:tc>
      </w:tr>
      <w:tr w:rsidR="0018203A">
        <w:trPr>
          <w:trHeight w:val="952"/>
        </w:trPr>
        <w:tc>
          <w:tcPr>
            <w:tcW w:w="2410" w:type="dxa"/>
            <w:tcBorders>
              <w:top w:val="single" w:sz="2" w:space="0" w:color="000000"/>
              <w:left w:val="single" w:sz="2" w:space="0" w:color="000000"/>
              <w:bottom w:val="single" w:sz="2" w:space="0" w:color="000000"/>
              <w:right w:val="single" w:sz="2" w:space="0" w:color="000000"/>
            </w:tcBorders>
          </w:tcPr>
          <w:p w:rsidR="0018203A" w:rsidRDefault="00B24626">
            <w:pPr>
              <w:spacing w:after="0" w:line="259" w:lineRule="auto"/>
              <w:ind w:left="58" w:right="0" w:firstLine="0"/>
              <w:jc w:val="left"/>
            </w:pPr>
            <w:r>
              <w:t>Ideazione e progettazione</w:t>
            </w:r>
          </w:p>
        </w:tc>
        <w:tc>
          <w:tcPr>
            <w:tcW w:w="2076" w:type="dxa"/>
            <w:tcBorders>
              <w:top w:val="single" w:sz="2" w:space="0" w:color="000000"/>
              <w:left w:val="single" w:sz="2" w:space="0" w:color="000000"/>
              <w:bottom w:val="single" w:sz="2" w:space="0" w:color="000000"/>
              <w:right w:val="nil"/>
            </w:tcBorders>
          </w:tcPr>
          <w:p w:rsidR="0018203A" w:rsidRDefault="00B24626">
            <w:pPr>
              <w:spacing w:after="153" w:line="259" w:lineRule="auto"/>
              <w:ind w:left="58" w:right="0" w:firstLine="0"/>
              <w:jc w:val="left"/>
            </w:pPr>
            <w:r>
              <w:t>Fotografia;</w:t>
            </w:r>
          </w:p>
          <w:p w:rsidR="0018203A" w:rsidRDefault="00B24626">
            <w:pPr>
              <w:spacing w:after="0" w:line="259" w:lineRule="auto"/>
              <w:ind w:left="58" w:right="0" w:firstLine="0"/>
              <w:jc w:val="left"/>
            </w:pPr>
            <w:r>
              <w:t>Storia dell'Arte</w:t>
            </w:r>
          </w:p>
        </w:tc>
        <w:tc>
          <w:tcPr>
            <w:tcW w:w="334" w:type="dxa"/>
            <w:tcBorders>
              <w:top w:val="single" w:sz="2" w:space="0" w:color="000000"/>
              <w:left w:val="nil"/>
              <w:bottom w:val="single" w:sz="2" w:space="0" w:color="000000"/>
              <w:right w:val="single" w:sz="2" w:space="0" w:color="000000"/>
            </w:tcBorders>
          </w:tcPr>
          <w:p w:rsidR="0018203A" w:rsidRDefault="0018203A">
            <w:pPr>
              <w:spacing w:after="160" w:line="259" w:lineRule="auto"/>
              <w:ind w:left="0" w:right="0" w:firstLine="0"/>
              <w:jc w:val="left"/>
            </w:pPr>
          </w:p>
        </w:tc>
        <w:tc>
          <w:tcPr>
            <w:tcW w:w="2408" w:type="dxa"/>
            <w:tcBorders>
              <w:top w:val="single" w:sz="2" w:space="0" w:color="000000"/>
              <w:left w:val="single" w:sz="2" w:space="0" w:color="000000"/>
              <w:bottom w:val="single" w:sz="2" w:space="0" w:color="000000"/>
              <w:right w:val="single" w:sz="2" w:space="0" w:color="000000"/>
            </w:tcBorders>
          </w:tcPr>
          <w:p w:rsidR="0018203A" w:rsidRDefault="00B24626">
            <w:pPr>
              <w:spacing w:after="0" w:line="259" w:lineRule="auto"/>
              <w:ind w:left="56" w:right="0" w:firstLine="0"/>
              <w:jc w:val="left"/>
            </w:pPr>
            <w:r>
              <w:t>15 studenti</w:t>
            </w:r>
          </w:p>
        </w:tc>
        <w:tc>
          <w:tcPr>
            <w:tcW w:w="2410" w:type="dxa"/>
            <w:tcBorders>
              <w:top w:val="single" w:sz="2" w:space="0" w:color="000000"/>
              <w:left w:val="single" w:sz="2" w:space="0" w:color="000000"/>
              <w:bottom w:val="single" w:sz="2" w:space="0" w:color="000000"/>
              <w:right w:val="single" w:sz="2" w:space="0" w:color="000000"/>
            </w:tcBorders>
          </w:tcPr>
          <w:p w:rsidR="0018203A" w:rsidRDefault="00B24626">
            <w:pPr>
              <w:spacing w:after="0" w:line="259" w:lineRule="auto"/>
              <w:ind w:left="58" w:right="0" w:firstLine="0"/>
              <w:jc w:val="left"/>
            </w:pPr>
            <w:r>
              <w:t>30 ore</w:t>
            </w:r>
          </w:p>
        </w:tc>
      </w:tr>
      <w:tr w:rsidR="0018203A">
        <w:trPr>
          <w:trHeight w:val="1380"/>
        </w:trPr>
        <w:tc>
          <w:tcPr>
            <w:tcW w:w="2410" w:type="dxa"/>
            <w:tcBorders>
              <w:top w:val="single" w:sz="2" w:space="0" w:color="000000"/>
              <w:left w:val="single" w:sz="2" w:space="0" w:color="000000"/>
              <w:bottom w:val="single" w:sz="2" w:space="0" w:color="000000"/>
              <w:right w:val="single" w:sz="2" w:space="0" w:color="000000"/>
            </w:tcBorders>
          </w:tcPr>
          <w:p w:rsidR="0018203A" w:rsidRDefault="00B24626">
            <w:pPr>
              <w:tabs>
                <w:tab w:val="center" w:pos="748"/>
                <w:tab w:val="center" w:pos="1820"/>
                <w:tab w:val="center" w:pos="2309"/>
              </w:tabs>
              <w:spacing w:after="0" w:line="259" w:lineRule="auto"/>
              <w:ind w:left="0" w:right="0" w:firstLine="0"/>
              <w:jc w:val="left"/>
            </w:pPr>
            <w:r>
              <w:rPr>
                <w:rFonts w:ascii="Calibri" w:eastAsia="Calibri" w:hAnsi="Calibri" w:cs="Calibri"/>
              </w:rPr>
              <w:lastRenderedPageBreak/>
              <w:tab/>
            </w:r>
            <w:r>
              <w:t>Comunicazione</w:t>
            </w:r>
            <w:r>
              <w:tab/>
              <w:t xml:space="preserve"> </w:t>
            </w:r>
            <w:r>
              <w:tab/>
              <w:t xml:space="preserve">e </w:t>
            </w:r>
          </w:p>
          <w:p w:rsidR="0018203A" w:rsidRDefault="00B24626">
            <w:pPr>
              <w:spacing w:after="0" w:line="259" w:lineRule="auto"/>
              <w:ind w:left="58" w:right="0" w:firstLine="0"/>
              <w:jc w:val="left"/>
            </w:pPr>
            <w:r>
              <w:t>documentazione dell'evento</w:t>
            </w:r>
          </w:p>
        </w:tc>
        <w:tc>
          <w:tcPr>
            <w:tcW w:w="2076" w:type="dxa"/>
            <w:tcBorders>
              <w:top w:val="single" w:sz="2" w:space="0" w:color="000000"/>
              <w:left w:val="single" w:sz="2" w:space="0" w:color="000000"/>
              <w:bottom w:val="single" w:sz="2" w:space="0" w:color="000000"/>
              <w:right w:val="nil"/>
            </w:tcBorders>
          </w:tcPr>
          <w:p w:rsidR="0018203A" w:rsidRDefault="00B24626">
            <w:pPr>
              <w:spacing w:after="153" w:line="259" w:lineRule="auto"/>
              <w:ind w:left="58" w:right="0" w:firstLine="0"/>
              <w:jc w:val="left"/>
            </w:pPr>
            <w:r>
              <w:t>Lingua Italiana;</w:t>
            </w:r>
          </w:p>
          <w:p w:rsidR="0018203A" w:rsidRDefault="00B24626">
            <w:pPr>
              <w:spacing w:after="153" w:line="259" w:lineRule="auto"/>
              <w:ind w:left="58" w:right="0" w:firstLine="0"/>
              <w:jc w:val="left"/>
            </w:pPr>
            <w:r>
              <w:t>Lingua Inglese;</w:t>
            </w:r>
          </w:p>
          <w:p w:rsidR="0018203A" w:rsidRDefault="00B24626">
            <w:pPr>
              <w:spacing w:after="0" w:line="259" w:lineRule="auto"/>
              <w:ind w:left="58" w:right="0" w:firstLine="0"/>
              <w:jc w:val="left"/>
            </w:pPr>
            <w:r>
              <w:t>Scrittura</w:t>
            </w:r>
          </w:p>
        </w:tc>
        <w:tc>
          <w:tcPr>
            <w:tcW w:w="334" w:type="dxa"/>
            <w:tcBorders>
              <w:top w:val="single" w:sz="2" w:space="0" w:color="000000"/>
              <w:left w:val="nil"/>
              <w:bottom w:val="single" w:sz="2" w:space="0" w:color="000000"/>
              <w:right w:val="single" w:sz="2" w:space="0" w:color="000000"/>
            </w:tcBorders>
          </w:tcPr>
          <w:p w:rsidR="0018203A" w:rsidRDefault="0018203A">
            <w:pPr>
              <w:spacing w:after="160" w:line="259" w:lineRule="auto"/>
              <w:ind w:left="0" w:right="0" w:firstLine="0"/>
              <w:jc w:val="left"/>
            </w:pPr>
          </w:p>
        </w:tc>
        <w:tc>
          <w:tcPr>
            <w:tcW w:w="2408" w:type="dxa"/>
            <w:tcBorders>
              <w:top w:val="single" w:sz="2" w:space="0" w:color="000000"/>
              <w:left w:val="single" w:sz="2" w:space="0" w:color="000000"/>
              <w:bottom w:val="single" w:sz="2" w:space="0" w:color="000000"/>
              <w:right w:val="single" w:sz="2" w:space="0" w:color="000000"/>
            </w:tcBorders>
          </w:tcPr>
          <w:p w:rsidR="0018203A" w:rsidRDefault="00B24626">
            <w:pPr>
              <w:spacing w:after="0" w:line="259" w:lineRule="auto"/>
              <w:ind w:left="56" w:right="0" w:firstLine="0"/>
              <w:jc w:val="left"/>
            </w:pPr>
            <w:r>
              <w:t>15 studenti</w:t>
            </w:r>
          </w:p>
        </w:tc>
        <w:tc>
          <w:tcPr>
            <w:tcW w:w="2410" w:type="dxa"/>
            <w:tcBorders>
              <w:top w:val="single" w:sz="2" w:space="0" w:color="000000"/>
              <w:left w:val="single" w:sz="2" w:space="0" w:color="000000"/>
              <w:bottom w:val="single" w:sz="2" w:space="0" w:color="000000"/>
              <w:right w:val="single" w:sz="2" w:space="0" w:color="000000"/>
            </w:tcBorders>
          </w:tcPr>
          <w:p w:rsidR="0018203A" w:rsidRDefault="00B24626">
            <w:pPr>
              <w:spacing w:after="0" w:line="259" w:lineRule="auto"/>
              <w:ind w:left="58" w:right="0" w:firstLine="0"/>
              <w:jc w:val="left"/>
            </w:pPr>
            <w:r>
              <w:t>30 ore</w:t>
            </w:r>
          </w:p>
        </w:tc>
      </w:tr>
      <w:tr w:rsidR="0018203A">
        <w:trPr>
          <w:trHeight w:val="364"/>
        </w:trPr>
        <w:tc>
          <w:tcPr>
            <w:tcW w:w="2410" w:type="dxa"/>
            <w:tcBorders>
              <w:top w:val="single" w:sz="2" w:space="0" w:color="000000"/>
              <w:left w:val="single" w:sz="2" w:space="0" w:color="000000"/>
              <w:bottom w:val="single" w:sz="2" w:space="0" w:color="000000"/>
              <w:right w:val="single" w:sz="2" w:space="0" w:color="000000"/>
            </w:tcBorders>
          </w:tcPr>
          <w:p w:rsidR="0018203A" w:rsidRDefault="00B24626">
            <w:pPr>
              <w:spacing w:after="0" w:line="259" w:lineRule="auto"/>
              <w:ind w:left="58" w:right="0" w:firstLine="0"/>
              <w:jc w:val="left"/>
            </w:pPr>
            <w:r>
              <w:t>Fase operativa 1</w:t>
            </w:r>
          </w:p>
        </w:tc>
        <w:tc>
          <w:tcPr>
            <w:tcW w:w="2076" w:type="dxa"/>
            <w:tcBorders>
              <w:top w:val="single" w:sz="2" w:space="0" w:color="000000"/>
              <w:left w:val="single" w:sz="2" w:space="0" w:color="000000"/>
              <w:bottom w:val="single" w:sz="2" w:space="0" w:color="000000"/>
              <w:right w:val="nil"/>
            </w:tcBorders>
          </w:tcPr>
          <w:p w:rsidR="0018203A" w:rsidRDefault="00B24626">
            <w:pPr>
              <w:tabs>
                <w:tab w:val="center" w:pos="387"/>
                <w:tab w:val="center" w:pos="1369"/>
              </w:tabs>
              <w:spacing w:after="0" w:line="259" w:lineRule="auto"/>
              <w:ind w:left="0" w:right="0" w:firstLine="0"/>
              <w:jc w:val="left"/>
            </w:pPr>
            <w:r>
              <w:rPr>
                <w:rFonts w:ascii="Calibri" w:eastAsia="Calibri" w:hAnsi="Calibri" w:cs="Calibri"/>
              </w:rPr>
              <w:tab/>
            </w:r>
            <w:r>
              <w:t>Grafica</w:t>
            </w:r>
            <w:r>
              <w:tab/>
              <w:t xml:space="preserve"> </w:t>
            </w:r>
          </w:p>
        </w:tc>
        <w:tc>
          <w:tcPr>
            <w:tcW w:w="334" w:type="dxa"/>
            <w:tcBorders>
              <w:top w:val="single" w:sz="2" w:space="0" w:color="000000"/>
              <w:left w:val="nil"/>
              <w:bottom w:val="single" w:sz="2" w:space="0" w:color="000000"/>
              <w:right w:val="single" w:sz="2" w:space="0" w:color="000000"/>
            </w:tcBorders>
          </w:tcPr>
          <w:p w:rsidR="0018203A" w:rsidRDefault="00B24626">
            <w:pPr>
              <w:spacing w:after="0" w:line="259" w:lineRule="auto"/>
              <w:ind w:left="0" w:right="0" w:firstLine="0"/>
            </w:pPr>
            <w:r>
              <w:t xml:space="preserve">per </w:t>
            </w:r>
          </w:p>
        </w:tc>
        <w:tc>
          <w:tcPr>
            <w:tcW w:w="2408" w:type="dxa"/>
            <w:tcBorders>
              <w:top w:val="single" w:sz="2" w:space="0" w:color="000000"/>
              <w:left w:val="single" w:sz="2" w:space="0" w:color="000000"/>
              <w:bottom w:val="single" w:sz="2" w:space="0" w:color="000000"/>
              <w:right w:val="single" w:sz="2" w:space="0" w:color="000000"/>
            </w:tcBorders>
          </w:tcPr>
          <w:p w:rsidR="0018203A" w:rsidRDefault="00B24626">
            <w:pPr>
              <w:spacing w:after="0" w:line="259" w:lineRule="auto"/>
              <w:ind w:left="56" w:right="0" w:firstLine="0"/>
              <w:jc w:val="left"/>
            </w:pPr>
            <w:r>
              <w:t>15 studenti</w:t>
            </w:r>
          </w:p>
        </w:tc>
        <w:tc>
          <w:tcPr>
            <w:tcW w:w="2410" w:type="dxa"/>
            <w:tcBorders>
              <w:top w:val="single" w:sz="2" w:space="0" w:color="000000"/>
              <w:left w:val="single" w:sz="2" w:space="0" w:color="000000"/>
              <w:bottom w:val="single" w:sz="2" w:space="0" w:color="000000"/>
              <w:right w:val="single" w:sz="2" w:space="0" w:color="000000"/>
            </w:tcBorders>
          </w:tcPr>
          <w:p w:rsidR="0018203A" w:rsidRDefault="00B24626">
            <w:pPr>
              <w:spacing w:after="0" w:line="259" w:lineRule="auto"/>
              <w:ind w:left="58" w:right="0" w:firstLine="0"/>
              <w:jc w:val="left"/>
            </w:pPr>
            <w:r>
              <w:t>30 ore</w:t>
            </w:r>
          </w:p>
        </w:tc>
      </w:tr>
      <w:tr w:rsidR="0018203A">
        <w:trPr>
          <w:trHeight w:val="1916"/>
        </w:trPr>
        <w:tc>
          <w:tcPr>
            <w:tcW w:w="2410" w:type="dxa"/>
            <w:tcBorders>
              <w:top w:val="single" w:sz="2" w:space="0" w:color="000000"/>
              <w:left w:val="single" w:sz="2" w:space="0" w:color="000000"/>
              <w:bottom w:val="single" w:sz="2" w:space="0" w:color="000000"/>
              <w:right w:val="single" w:sz="2" w:space="0" w:color="000000"/>
            </w:tcBorders>
          </w:tcPr>
          <w:p w:rsidR="0018203A" w:rsidRDefault="0018203A">
            <w:pPr>
              <w:spacing w:after="160" w:line="259" w:lineRule="auto"/>
              <w:ind w:left="0" w:right="0" w:firstLine="0"/>
              <w:jc w:val="left"/>
            </w:pPr>
          </w:p>
        </w:tc>
        <w:tc>
          <w:tcPr>
            <w:tcW w:w="2410" w:type="dxa"/>
            <w:gridSpan w:val="2"/>
            <w:tcBorders>
              <w:top w:val="single" w:sz="2" w:space="0" w:color="000000"/>
              <w:left w:val="single" w:sz="2" w:space="0" w:color="000000"/>
              <w:bottom w:val="single" w:sz="2" w:space="0" w:color="000000"/>
              <w:right w:val="single" w:sz="2" w:space="0" w:color="000000"/>
            </w:tcBorders>
          </w:tcPr>
          <w:p w:rsidR="0018203A" w:rsidRDefault="00B24626">
            <w:pPr>
              <w:spacing w:after="153" w:line="259" w:lineRule="auto"/>
              <w:ind w:left="2" w:right="0" w:firstLine="0"/>
              <w:jc w:val="left"/>
            </w:pPr>
            <w:r>
              <w:t>impaginazione;</w:t>
            </w:r>
          </w:p>
          <w:p w:rsidR="0018203A" w:rsidRDefault="00B24626">
            <w:pPr>
              <w:spacing w:after="153" w:line="259" w:lineRule="auto"/>
              <w:ind w:left="2" w:right="0" w:firstLine="0"/>
              <w:jc w:val="left"/>
            </w:pPr>
            <w:proofErr w:type="spellStart"/>
            <w:r>
              <w:t>Videomaking</w:t>
            </w:r>
            <w:proofErr w:type="spellEnd"/>
            <w:r>
              <w:t>;</w:t>
            </w:r>
          </w:p>
          <w:p w:rsidR="0018203A" w:rsidRDefault="00B24626">
            <w:pPr>
              <w:tabs>
                <w:tab w:val="center" w:pos="1374"/>
                <w:tab w:val="right" w:pos="2410"/>
              </w:tabs>
              <w:spacing w:after="0" w:line="259" w:lineRule="auto"/>
              <w:ind w:left="0" w:right="0" w:firstLine="0"/>
              <w:jc w:val="left"/>
            </w:pPr>
            <w:r>
              <w:t>Accoglienza</w:t>
            </w:r>
            <w:r>
              <w:tab/>
              <w:t xml:space="preserve"> </w:t>
            </w:r>
            <w:r>
              <w:tab/>
              <w:t xml:space="preserve">turistica </w:t>
            </w:r>
          </w:p>
          <w:p w:rsidR="0018203A" w:rsidRDefault="00B24626">
            <w:pPr>
              <w:spacing w:after="0" w:line="259" w:lineRule="auto"/>
              <w:ind w:left="2" w:right="0" w:firstLine="0"/>
            </w:pPr>
            <w:r>
              <w:t xml:space="preserve">(contesto culturale / </w:t>
            </w:r>
          </w:p>
          <w:p w:rsidR="0018203A" w:rsidRDefault="00B24626">
            <w:pPr>
              <w:spacing w:after="0" w:line="259" w:lineRule="auto"/>
              <w:ind w:left="2" w:right="0" w:firstLine="0"/>
              <w:jc w:val="left"/>
            </w:pPr>
            <w:r>
              <w:t>artistico)</w:t>
            </w:r>
          </w:p>
        </w:tc>
        <w:tc>
          <w:tcPr>
            <w:tcW w:w="2408" w:type="dxa"/>
            <w:tcBorders>
              <w:top w:val="single" w:sz="2" w:space="0" w:color="000000"/>
              <w:left w:val="single" w:sz="2" w:space="0" w:color="000000"/>
              <w:bottom w:val="single" w:sz="2" w:space="0" w:color="000000"/>
              <w:right w:val="single" w:sz="2" w:space="0" w:color="000000"/>
            </w:tcBorders>
          </w:tcPr>
          <w:p w:rsidR="0018203A" w:rsidRDefault="0018203A">
            <w:pPr>
              <w:spacing w:after="160" w:line="259" w:lineRule="auto"/>
              <w:ind w:left="0" w:right="0" w:firstLine="0"/>
              <w:jc w:val="left"/>
            </w:pPr>
          </w:p>
        </w:tc>
        <w:tc>
          <w:tcPr>
            <w:tcW w:w="2410" w:type="dxa"/>
            <w:tcBorders>
              <w:top w:val="single" w:sz="2" w:space="0" w:color="000000"/>
              <w:left w:val="single" w:sz="2" w:space="0" w:color="000000"/>
              <w:bottom w:val="single" w:sz="2" w:space="0" w:color="000000"/>
              <w:right w:val="single" w:sz="2" w:space="0" w:color="000000"/>
            </w:tcBorders>
          </w:tcPr>
          <w:p w:rsidR="0018203A" w:rsidRDefault="0018203A">
            <w:pPr>
              <w:spacing w:after="160" w:line="259" w:lineRule="auto"/>
              <w:ind w:left="0" w:right="0" w:firstLine="0"/>
              <w:jc w:val="left"/>
            </w:pPr>
          </w:p>
        </w:tc>
      </w:tr>
      <w:tr w:rsidR="0018203A">
        <w:trPr>
          <w:trHeight w:val="1220"/>
        </w:trPr>
        <w:tc>
          <w:tcPr>
            <w:tcW w:w="2410" w:type="dxa"/>
            <w:tcBorders>
              <w:top w:val="single" w:sz="2" w:space="0" w:color="000000"/>
              <w:left w:val="single" w:sz="2" w:space="0" w:color="000000"/>
              <w:bottom w:val="single" w:sz="2" w:space="0" w:color="000000"/>
              <w:right w:val="single" w:sz="2" w:space="0" w:color="000000"/>
            </w:tcBorders>
          </w:tcPr>
          <w:p w:rsidR="0018203A" w:rsidRDefault="00B24626">
            <w:pPr>
              <w:spacing w:after="0" w:line="259" w:lineRule="auto"/>
              <w:ind w:left="2" w:right="0" w:firstLine="0"/>
              <w:jc w:val="left"/>
            </w:pPr>
            <w:r>
              <w:t>Fase operativa 2</w:t>
            </w:r>
          </w:p>
        </w:tc>
        <w:tc>
          <w:tcPr>
            <w:tcW w:w="2410" w:type="dxa"/>
            <w:gridSpan w:val="2"/>
            <w:tcBorders>
              <w:top w:val="single" w:sz="2" w:space="0" w:color="000000"/>
              <w:left w:val="single" w:sz="2" w:space="0" w:color="000000"/>
              <w:bottom w:val="single" w:sz="2" w:space="0" w:color="000000"/>
              <w:right w:val="single" w:sz="2" w:space="0" w:color="000000"/>
            </w:tcBorders>
          </w:tcPr>
          <w:p w:rsidR="0018203A" w:rsidRDefault="00B24626">
            <w:pPr>
              <w:spacing w:after="0" w:line="259" w:lineRule="auto"/>
              <w:ind w:left="2" w:right="0" w:firstLine="0"/>
            </w:pPr>
            <w:r>
              <w:t xml:space="preserve">Programmazione evento </w:t>
            </w:r>
          </w:p>
          <w:p w:rsidR="0018203A" w:rsidRDefault="00B24626">
            <w:pPr>
              <w:spacing w:after="153" w:line="259" w:lineRule="auto"/>
              <w:ind w:left="2" w:right="0" w:firstLine="0"/>
              <w:jc w:val="left"/>
            </w:pPr>
            <w:r>
              <w:t>(</w:t>
            </w:r>
            <w:proofErr w:type="spellStart"/>
            <w:r>
              <w:t>event</w:t>
            </w:r>
            <w:proofErr w:type="spellEnd"/>
            <w:r>
              <w:t xml:space="preserve"> planning);</w:t>
            </w:r>
          </w:p>
          <w:p w:rsidR="0018203A" w:rsidRDefault="00B24626">
            <w:pPr>
              <w:spacing w:after="0" w:line="259" w:lineRule="auto"/>
              <w:ind w:left="2" w:right="0" w:firstLine="0"/>
              <w:jc w:val="left"/>
            </w:pPr>
            <w:r>
              <w:t>Sala</w:t>
            </w:r>
          </w:p>
        </w:tc>
        <w:tc>
          <w:tcPr>
            <w:tcW w:w="2408" w:type="dxa"/>
            <w:tcBorders>
              <w:top w:val="single" w:sz="2" w:space="0" w:color="000000"/>
              <w:left w:val="single" w:sz="2" w:space="0" w:color="000000"/>
              <w:bottom w:val="single" w:sz="2" w:space="0" w:color="000000"/>
              <w:right w:val="single" w:sz="2" w:space="0" w:color="000000"/>
            </w:tcBorders>
          </w:tcPr>
          <w:p w:rsidR="0018203A" w:rsidRDefault="00B24626">
            <w:pPr>
              <w:spacing w:after="0" w:line="259" w:lineRule="auto"/>
              <w:ind w:left="0" w:right="0" w:firstLine="0"/>
              <w:jc w:val="left"/>
            </w:pPr>
            <w:r>
              <w:t>15 studenti</w:t>
            </w:r>
          </w:p>
        </w:tc>
        <w:tc>
          <w:tcPr>
            <w:tcW w:w="2410" w:type="dxa"/>
            <w:tcBorders>
              <w:top w:val="single" w:sz="2" w:space="0" w:color="000000"/>
              <w:left w:val="single" w:sz="2" w:space="0" w:color="000000"/>
              <w:bottom w:val="single" w:sz="2" w:space="0" w:color="000000"/>
              <w:right w:val="single" w:sz="2" w:space="0" w:color="000000"/>
            </w:tcBorders>
          </w:tcPr>
          <w:p w:rsidR="0018203A" w:rsidRDefault="00B24626">
            <w:pPr>
              <w:spacing w:after="0" w:line="259" w:lineRule="auto"/>
              <w:ind w:left="2" w:right="0" w:firstLine="0"/>
              <w:jc w:val="left"/>
            </w:pPr>
            <w:r>
              <w:t>30 ore</w:t>
            </w:r>
          </w:p>
        </w:tc>
      </w:tr>
      <w:tr w:rsidR="0018203A">
        <w:trPr>
          <w:trHeight w:val="524"/>
        </w:trPr>
        <w:tc>
          <w:tcPr>
            <w:tcW w:w="9638" w:type="dxa"/>
            <w:gridSpan w:val="5"/>
            <w:tcBorders>
              <w:top w:val="single" w:sz="2" w:space="0" w:color="000000"/>
              <w:left w:val="single" w:sz="2" w:space="0" w:color="000000"/>
              <w:bottom w:val="single" w:sz="2" w:space="0" w:color="000000"/>
              <w:right w:val="single" w:sz="2" w:space="0" w:color="000000"/>
            </w:tcBorders>
          </w:tcPr>
          <w:p w:rsidR="0018203A" w:rsidRDefault="00B24626">
            <w:pPr>
              <w:spacing w:after="0" w:line="259" w:lineRule="auto"/>
              <w:ind w:left="0" w:right="57" w:firstLine="0"/>
              <w:jc w:val="center"/>
            </w:pPr>
            <w:r>
              <w:rPr>
                <w:b/>
              </w:rPr>
              <w:t>PROGETTO PON – POTENZIAMENTO DELLA CITTADINANZA EUROPEA</w:t>
            </w:r>
          </w:p>
        </w:tc>
      </w:tr>
      <w:tr w:rsidR="0018203A">
        <w:trPr>
          <w:trHeight w:val="524"/>
        </w:trPr>
        <w:tc>
          <w:tcPr>
            <w:tcW w:w="2410" w:type="dxa"/>
            <w:tcBorders>
              <w:top w:val="single" w:sz="2" w:space="0" w:color="000000"/>
              <w:left w:val="single" w:sz="2" w:space="0" w:color="000000"/>
              <w:bottom w:val="single" w:sz="2" w:space="0" w:color="000000"/>
              <w:right w:val="single" w:sz="2" w:space="0" w:color="000000"/>
            </w:tcBorders>
          </w:tcPr>
          <w:p w:rsidR="0018203A" w:rsidRDefault="00B24626">
            <w:pPr>
              <w:spacing w:after="0" w:line="259" w:lineRule="auto"/>
              <w:ind w:left="2" w:right="0" w:firstLine="0"/>
              <w:jc w:val="left"/>
            </w:pPr>
            <w:r>
              <w:t>TITOLO MODULO</w:t>
            </w:r>
          </w:p>
        </w:tc>
        <w:tc>
          <w:tcPr>
            <w:tcW w:w="2410" w:type="dxa"/>
            <w:gridSpan w:val="2"/>
            <w:tcBorders>
              <w:top w:val="single" w:sz="2" w:space="0" w:color="000000"/>
              <w:left w:val="single" w:sz="2" w:space="0" w:color="000000"/>
              <w:bottom w:val="single" w:sz="2" w:space="0" w:color="000000"/>
              <w:right w:val="single" w:sz="2" w:space="0" w:color="000000"/>
            </w:tcBorders>
          </w:tcPr>
          <w:p w:rsidR="0018203A" w:rsidRDefault="00B24626">
            <w:pPr>
              <w:spacing w:after="0" w:line="259" w:lineRule="auto"/>
              <w:ind w:left="0" w:right="0" w:firstLine="0"/>
              <w:jc w:val="left"/>
            </w:pPr>
            <w:r>
              <w:t>DISCIPLINE</w:t>
            </w:r>
          </w:p>
        </w:tc>
        <w:tc>
          <w:tcPr>
            <w:tcW w:w="2408" w:type="dxa"/>
            <w:tcBorders>
              <w:top w:val="single" w:sz="2" w:space="0" w:color="000000"/>
              <w:left w:val="single" w:sz="2" w:space="0" w:color="000000"/>
              <w:bottom w:val="single" w:sz="2" w:space="0" w:color="000000"/>
              <w:right w:val="single" w:sz="2" w:space="0" w:color="000000"/>
            </w:tcBorders>
          </w:tcPr>
          <w:p w:rsidR="0018203A" w:rsidRDefault="00B24626">
            <w:pPr>
              <w:spacing w:after="0" w:line="259" w:lineRule="auto"/>
              <w:ind w:left="0" w:right="0" w:firstLine="0"/>
              <w:jc w:val="left"/>
            </w:pPr>
            <w:r>
              <w:t>DESTINATARI</w:t>
            </w:r>
          </w:p>
        </w:tc>
        <w:tc>
          <w:tcPr>
            <w:tcW w:w="2410" w:type="dxa"/>
            <w:tcBorders>
              <w:top w:val="single" w:sz="2" w:space="0" w:color="000000"/>
              <w:left w:val="single" w:sz="2" w:space="0" w:color="000000"/>
              <w:bottom w:val="single" w:sz="2" w:space="0" w:color="000000"/>
              <w:right w:val="single" w:sz="2" w:space="0" w:color="000000"/>
            </w:tcBorders>
          </w:tcPr>
          <w:p w:rsidR="0018203A" w:rsidRDefault="00B24626">
            <w:pPr>
              <w:spacing w:after="0" w:line="259" w:lineRule="auto"/>
              <w:ind w:left="2" w:right="0" w:firstLine="0"/>
              <w:jc w:val="left"/>
            </w:pPr>
            <w:r>
              <w:t>DURATA</w:t>
            </w:r>
          </w:p>
        </w:tc>
      </w:tr>
      <w:tr w:rsidR="0018203A">
        <w:trPr>
          <w:trHeight w:val="1648"/>
        </w:trPr>
        <w:tc>
          <w:tcPr>
            <w:tcW w:w="2410" w:type="dxa"/>
            <w:tcBorders>
              <w:top w:val="single" w:sz="2" w:space="0" w:color="000000"/>
              <w:left w:val="single" w:sz="2" w:space="0" w:color="000000"/>
              <w:bottom w:val="single" w:sz="2" w:space="0" w:color="000000"/>
              <w:right w:val="single" w:sz="2" w:space="0" w:color="000000"/>
            </w:tcBorders>
          </w:tcPr>
          <w:p w:rsidR="0018203A" w:rsidRDefault="00B24626">
            <w:pPr>
              <w:spacing w:after="0" w:line="259" w:lineRule="auto"/>
              <w:ind w:left="2" w:right="0" w:firstLine="0"/>
            </w:pPr>
            <w:r>
              <w:t xml:space="preserve">Diritti in Europa e </w:t>
            </w:r>
          </w:p>
          <w:p w:rsidR="0018203A" w:rsidRDefault="00B24626">
            <w:pPr>
              <w:spacing w:after="0" w:line="259" w:lineRule="auto"/>
              <w:ind w:left="2" w:right="0" w:firstLine="0"/>
            </w:pPr>
            <w:r>
              <w:t xml:space="preserve">Potenziamento linguistico </w:t>
            </w:r>
          </w:p>
          <w:p w:rsidR="0018203A" w:rsidRDefault="00B24626">
            <w:pPr>
              <w:spacing w:after="0" w:line="259" w:lineRule="auto"/>
              <w:ind w:left="2" w:right="0" w:firstLine="0"/>
              <w:jc w:val="left"/>
            </w:pPr>
            <w:r>
              <w:t>(CLIL)</w:t>
            </w:r>
          </w:p>
        </w:tc>
        <w:tc>
          <w:tcPr>
            <w:tcW w:w="2410" w:type="dxa"/>
            <w:gridSpan w:val="2"/>
            <w:tcBorders>
              <w:top w:val="single" w:sz="2" w:space="0" w:color="000000"/>
              <w:left w:val="single" w:sz="2" w:space="0" w:color="000000"/>
              <w:bottom w:val="single" w:sz="2" w:space="0" w:color="000000"/>
              <w:right w:val="single" w:sz="2" w:space="0" w:color="000000"/>
            </w:tcBorders>
          </w:tcPr>
          <w:p w:rsidR="0018203A" w:rsidRDefault="00B24626">
            <w:pPr>
              <w:spacing w:after="153" w:line="259" w:lineRule="auto"/>
              <w:ind w:left="0" w:right="0" w:firstLine="0"/>
              <w:jc w:val="left"/>
            </w:pPr>
            <w:r>
              <w:t>Diritto Europeo;</w:t>
            </w:r>
          </w:p>
          <w:p w:rsidR="0018203A" w:rsidRDefault="00B24626">
            <w:pPr>
              <w:spacing w:after="0" w:line="259" w:lineRule="auto"/>
              <w:ind w:left="0" w:right="0" w:firstLine="0"/>
            </w:pPr>
            <w:r>
              <w:t xml:space="preserve">Normativa Alimentare </w:t>
            </w:r>
          </w:p>
          <w:p w:rsidR="0018203A" w:rsidRDefault="00B24626">
            <w:pPr>
              <w:spacing w:after="153" w:line="259" w:lineRule="auto"/>
              <w:ind w:left="0" w:right="0" w:firstLine="0"/>
              <w:jc w:val="left"/>
            </w:pPr>
            <w:r>
              <w:t>Europea;</w:t>
            </w:r>
          </w:p>
          <w:p w:rsidR="0018203A" w:rsidRDefault="00B24626">
            <w:pPr>
              <w:spacing w:after="0" w:line="259" w:lineRule="auto"/>
              <w:ind w:left="0" w:right="0" w:firstLine="0"/>
              <w:jc w:val="left"/>
            </w:pPr>
            <w:r>
              <w:t>Lingua Inglese</w:t>
            </w:r>
          </w:p>
        </w:tc>
        <w:tc>
          <w:tcPr>
            <w:tcW w:w="2408" w:type="dxa"/>
            <w:tcBorders>
              <w:top w:val="single" w:sz="2" w:space="0" w:color="000000"/>
              <w:left w:val="single" w:sz="2" w:space="0" w:color="000000"/>
              <w:bottom w:val="single" w:sz="2" w:space="0" w:color="000000"/>
              <w:right w:val="single" w:sz="2" w:space="0" w:color="000000"/>
            </w:tcBorders>
          </w:tcPr>
          <w:p w:rsidR="0018203A" w:rsidRDefault="00B24626">
            <w:pPr>
              <w:spacing w:after="0" w:line="259" w:lineRule="auto"/>
              <w:ind w:left="0" w:right="0" w:firstLine="0"/>
              <w:jc w:val="left"/>
            </w:pPr>
            <w:r>
              <w:t>20 studenti</w:t>
            </w:r>
          </w:p>
        </w:tc>
        <w:tc>
          <w:tcPr>
            <w:tcW w:w="2410" w:type="dxa"/>
            <w:tcBorders>
              <w:top w:val="single" w:sz="2" w:space="0" w:color="000000"/>
              <w:left w:val="single" w:sz="2" w:space="0" w:color="000000"/>
              <w:bottom w:val="single" w:sz="2" w:space="0" w:color="000000"/>
              <w:right w:val="single" w:sz="2" w:space="0" w:color="000000"/>
            </w:tcBorders>
          </w:tcPr>
          <w:p w:rsidR="0018203A" w:rsidRDefault="00B24626">
            <w:pPr>
              <w:spacing w:after="0" w:line="259" w:lineRule="auto"/>
              <w:ind w:left="2" w:right="0" w:firstLine="0"/>
              <w:jc w:val="left"/>
            </w:pPr>
            <w:r>
              <w:t>90 ore</w:t>
            </w:r>
          </w:p>
        </w:tc>
      </w:tr>
      <w:tr w:rsidR="0018203A">
        <w:trPr>
          <w:trHeight w:val="792"/>
        </w:trPr>
        <w:tc>
          <w:tcPr>
            <w:tcW w:w="2410" w:type="dxa"/>
            <w:tcBorders>
              <w:top w:val="single" w:sz="2" w:space="0" w:color="000000"/>
              <w:left w:val="single" w:sz="2" w:space="0" w:color="000000"/>
              <w:bottom w:val="single" w:sz="2" w:space="0" w:color="000000"/>
              <w:right w:val="single" w:sz="2" w:space="0" w:color="000000"/>
            </w:tcBorders>
          </w:tcPr>
          <w:p w:rsidR="0018203A" w:rsidRDefault="00B24626">
            <w:pPr>
              <w:tabs>
                <w:tab w:val="center" w:pos="973"/>
                <w:tab w:val="center" w:pos="1527"/>
                <w:tab w:val="center" w:pos="2025"/>
                <w:tab w:val="right" w:pos="2410"/>
              </w:tabs>
              <w:spacing w:after="0" w:line="259" w:lineRule="auto"/>
              <w:ind w:left="0" w:right="0" w:firstLine="0"/>
              <w:jc w:val="left"/>
            </w:pPr>
            <w:r>
              <w:t>Tour...in</w:t>
            </w:r>
            <w:r>
              <w:tab/>
              <w:t xml:space="preserve"> </w:t>
            </w:r>
            <w:r>
              <w:tab/>
              <w:t>Europa</w:t>
            </w:r>
            <w:r>
              <w:tab/>
              <w:t xml:space="preserve"> </w:t>
            </w:r>
            <w:r>
              <w:tab/>
              <w:t xml:space="preserve">e </w:t>
            </w:r>
          </w:p>
          <w:p w:rsidR="0018203A" w:rsidRDefault="00B24626">
            <w:pPr>
              <w:spacing w:after="0" w:line="259" w:lineRule="auto"/>
              <w:ind w:left="2" w:right="0" w:firstLine="0"/>
              <w:jc w:val="left"/>
            </w:pPr>
            <w:r>
              <w:t>Viaggio a Malta</w:t>
            </w:r>
          </w:p>
        </w:tc>
        <w:tc>
          <w:tcPr>
            <w:tcW w:w="2410" w:type="dxa"/>
            <w:gridSpan w:val="2"/>
            <w:tcBorders>
              <w:top w:val="single" w:sz="2" w:space="0" w:color="000000"/>
              <w:left w:val="single" w:sz="2" w:space="0" w:color="000000"/>
              <w:bottom w:val="single" w:sz="2" w:space="0" w:color="000000"/>
              <w:right w:val="single" w:sz="2" w:space="0" w:color="000000"/>
            </w:tcBorders>
          </w:tcPr>
          <w:p w:rsidR="0018203A" w:rsidRDefault="00B24626">
            <w:pPr>
              <w:tabs>
                <w:tab w:val="center" w:pos="831"/>
                <w:tab w:val="center" w:pos="1449"/>
                <w:tab w:val="center" w:pos="2010"/>
                <w:tab w:val="right" w:pos="2410"/>
              </w:tabs>
              <w:spacing w:after="0" w:line="259" w:lineRule="auto"/>
              <w:ind w:left="0" w:right="0" w:firstLine="0"/>
              <w:jc w:val="left"/>
            </w:pPr>
            <w:r>
              <w:t>Diritto</w:t>
            </w:r>
            <w:r>
              <w:tab/>
              <w:t xml:space="preserve"> </w:t>
            </w:r>
            <w:r>
              <w:tab/>
              <w:t>Europeo</w:t>
            </w:r>
            <w:r>
              <w:tab/>
              <w:t xml:space="preserve"> </w:t>
            </w:r>
            <w:r>
              <w:tab/>
              <w:t xml:space="preserve">e </w:t>
            </w:r>
          </w:p>
          <w:p w:rsidR="0018203A" w:rsidRDefault="00B24626">
            <w:pPr>
              <w:spacing w:after="0" w:line="259" w:lineRule="auto"/>
              <w:ind w:left="0" w:right="0" w:firstLine="0"/>
              <w:jc w:val="left"/>
            </w:pPr>
            <w:r>
              <w:t>mobilità transnazionale</w:t>
            </w:r>
          </w:p>
        </w:tc>
        <w:tc>
          <w:tcPr>
            <w:tcW w:w="2408" w:type="dxa"/>
            <w:tcBorders>
              <w:top w:val="single" w:sz="2" w:space="0" w:color="000000"/>
              <w:left w:val="single" w:sz="2" w:space="0" w:color="000000"/>
              <w:bottom w:val="single" w:sz="2" w:space="0" w:color="000000"/>
              <w:right w:val="single" w:sz="2" w:space="0" w:color="000000"/>
            </w:tcBorders>
          </w:tcPr>
          <w:p w:rsidR="0018203A" w:rsidRDefault="00B24626">
            <w:pPr>
              <w:spacing w:after="0" w:line="259" w:lineRule="auto"/>
              <w:ind w:left="0" w:right="0" w:firstLine="0"/>
              <w:jc w:val="left"/>
            </w:pPr>
            <w:r>
              <w:t>15 studenti</w:t>
            </w:r>
          </w:p>
        </w:tc>
        <w:tc>
          <w:tcPr>
            <w:tcW w:w="2410" w:type="dxa"/>
            <w:tcBorders>
              <w:top w:val="single" w:sz="2" w:space="0" w:color="000000"/>
              <w:left w:val="single" w:sz="2" w:space="0" w:color="000000"/>
              <w:bottom w:val="single" w:sz="2" w:space="0" w:color="000000"/>
              <w:right w:val="single" w:sz="2" w:space="0" w:color="000000"/>
            </w:tcBorders>
          </w:tcPr>
          <w:p w:rsidR="0018203A" w:rsidRDefault="00B24626">
            <w:pPr>
              <w:spacing w:after="0" w:line="259" w:lineRule="auto"/>
              <w:ind w:left="2" w:right="0" w:firstLine="0"/>
            </w:pPr>
            <w:r>
              <w:t xml:space="preserve">30 ore + 3 settimane a </w:t>
            </w:r>
          </w:p>
          <w:p w:rsidR="0018203A" w:rsidRDefault="00B24626">
            <w:pPr>
              <w:spacing w:after="0" w:line="259" w:lineRule="auto"/>
              <w:ind w:left="2" w:right="0" w:firstLine="0"/>
              <w:jc w:val="left"/>
            </w:pPr>
            <w:r>
              <w:t>Malta</w:t>
            </w:r>
          </w:p>
        </w:tc>
      </w:tr>
      <w:tr w:rsidR="0018203A">
        <w:trPr>
          <w:trHeight w:val="524"/>
        </w:trPr>
        <w:tc>
          <w:tcPr>
            <w:tcW w:w="9638" w:type="dxa"/>
            <w:gridSpan w:val="5"/>
            <w:tcBorders>
              <w:top w:val="single" w:sz="2" w:space="0" w:color="000000"/>
              <w:left w:val="single" w:sz="2" w:space="0" w:color="000000"/>
              <w:bottom w:val="single" w:sz="2" w:space="0" w:color="000000"/>
              <w:right w:val="single" w:sz="2" w:space="0" w:color="000000"/>
            </w:tcBorders>
          </w:tcPr>
          <w:p w:rsidR="0018203A" w:rsidRDefault="00B24626">
            <w:pPr>
              <w:spacing w:after="0" w:line="259" w:lineRule="auto"/>
              <w:ind w:left="0" w:right="54" w:firstLine="0"/>
              <w:jc w:val="center"/>
            </w:pPr>
            <w:r>
              <w:rPr>
                <w:b/>
              </w:rPr>
              <w:t>PROGETTO PON – PERCORSI PER ADULTI E GIOVANI ADULTI</w:t>
            </w:r>
          </w:p>
        </w:tc>
      </w:tr>
      <w:tr w:rsidR="0018203A">
        <w:trPr>
          <w:trHeight w:val="524"/>
        </w:trPr>
        <w:tc>
          <w:tcPr>
            <w:tcW w:w="2410" w:type="dxa"/>
            <w:tcBorders>
              <w:top w:val="single" w:sz="2" w:space="0" w:color="000000"/>
              <w:left w:val="single" w:sz="2" w:space="0" w:color="000000"/>
              <w:bottom w:val="single" w:sz="2" w:space="0" w:color="000000"/>
              <w:right w:val="single" w:sz="2" w:space="0" w:color="000000"/>
            </w:tcBorders>
          </w:tcPr>
          <w:p w:rsidR="0018203A" w:rsidRDefault="00B24626">
            <w:pPr>
              <w:spacing w:after="0" w:line="259" w:lineRule="auto"/>
              <w:ind w:left="2" w:right="0" w:firstLine="0"/>
              <w:jc w:val="left"/>
            </w:pPr>
            <w:r>
              <w:t>TITOLO MODULO</w:t>
            </w:r>
          </w:p>
        </w:tc>
        <w:tc>
          <w:tcPr>
            <w:tcW w:w="2410" w:type="dxa"/>
            <w:gridSpan w:val="2"/>
            <w:tcBorders>
              <w:top w:val="single" w:sz="2" w:space="0" w:color="000000"/>
              <w:left w:val="single" w:sz="2" w:space="0" w:color="000000"/>
              <w:bottom w:val="single" w:sz="2" w:space="0" w:color="000000"/>
              <w:right w:val="single" w:sz="2" w:space="0" w:color="000000"/>
            </w:tcBorders>
          </w:tcPr>
          <w:p w:rsidR="0018203A" w:rsidRDefault="00B24626">
            <w:pPr>
              <w:spacing w:after="0" w:line="259" w:lineRule="auto"/>
              <w:ind w:left="0" w:right="0" w:firstLine="0"/>
              <w:jc w:val="left"/>
            </w:pPr>
            <w:r>
              <w:t>DISCIPLINE</w:t>
            </w:r>
          </w:p>
        </w:tc>
        <w:tc>
          <w:tcPr>
            <w:tcW w:w="2408" w:type="dxa"/>
            <w:tcBorders>
              <w:top w:val="single" w:sz="2" w:space="0" w:color="000000"/>
              <w:left w:val="single" w:sz="2" w:space="0" w:color="000000"/>
              <w:bottom w:val="single" w:sz="2" w:space="0" w:color="000000"/>
              <w:right w:val="single" w:sz="2" w:space="0" w:color="000000"/>
            </w:tcBorders>
          </w:tcPr>
          <w:p w:rsidR="0018203A" w:rsidRDefault="00B24626">
            <w:pPr>
              <w:spacing w:after="0" w:line="259" w:lineRule="auto"/>
              <w:ind w:left="0" w:right="0" w:firstLine="0"/>
              <w:jc w:val="left"/>
            </w:pPr>
            <w:r>
              <w:t>DESTINATARI</w:t>
            </w:r>
          </w:p>
        </w:tc>
        <w:tc>
          <w:tcPr>
            <w:tcW w:w="2410" w:type="dxa"/>
            <w:tcBorders>
              <w:top w:val="single" w:sz="2" w:space="0" w:color="000000"/>
              <w:left w:val="single" w:sz="2" w:space="0" w:color="000000"/>
              <w:bottom w:val="single" w:sz="2" w:space="0" w:color="000000"/>
              <w:right w:val="single" w:sz="2" w:space="0" w:color="000000"/>
            </w:tcBorders>
          </w:tcPr>
          <w:p w:rsidR="0018203A" w:rsidRDefault="00B24626">
            <w:pPr>
              <w:spacing w:after="0" w:line="259" w:lineRule="auto"/>
              <w:ind w:left="2" w:right="0" w:firstLine="0"/>
              <w:jc w:val="left"/>
            </w:pPr>
            <w:r>
              <w:t>DURATA</w:t>
            </w:r>
          </w:p>
        </w:tc>
      </w:tr>
      <w:tr w:rsidR="0018203A">
        <w:trPr>
          <w:trHeight w:val="792"/>
        </w:trPr>
        <w:tc>
          <w:tcPr>
            <w:tcW w:w="2410" w:type="dxa"/>
            <w:tcBorders>
              <w:top w:val="single" w:sz="2" w:space="0" w:color="000000"/>
              <w:left w:val="single" w:sz="2" w:space="0" w:color="000000"/>
              <w:bottom w:val="single" w:sz="2" w:space="0" w:color="000000"/>
              <w:right w:val="single" w:sz="2" w:space="0" w:color="000000"/>
            </w:tcBorders>
          </w:tcPr>
          <w:p w:rsidR="0018203A" w:rsidRDefault="00B24626">
            <w:pPr>
              <w:spacing w:after="0" w:line="259" w:lineRule="auto"/>
              <w:ind w:left="2" w:right="0" w:firstLine="0"/>
            </w:pPr>
            <w:r>
              <w:t xml:space="preserve">My International website: </w:t>
            </w:r>
          </w:p>
          <w:p w:rsidR="0018203A" w:rsidRDefault="00B24626">
            <w:pPr>
              <w:spacing w:after="0" w:line="259" w:lineRule="auto"/>
              <w:ind w:left="2" w:right="0" w:firstLine="0"/>
              <w:jc w:val="left"/>
            </w:pPr>
            <w:r>
              <w:t>il Celletti nel mondo!</w:t>
            </w:r>
          </w:p>
        </w:tc>
        <w:tc>
          <w:tcPr>
            <w:tcW w:w="2410" w:type="dxa"/>
            <w:gridSpan w:val="2"/>
            <w:tcBorders>
              <w:top w:val="single" w:sz="2" w:space="0" w:color="000000"/>
              <w:left w:val="single" w:sz="2" w:space="0" w:color="000000"/>
              <w:bottom w:val="single" w:sz="2" w:space="0" w:color="000000"/>
              <w:right w:val="single" w:sz="2" w:space="0" w:color="000000"/>
            </w:tcBorders>
          </w:tcPr>
          <w:p w:rsidR="0018203A" w:rsidRDefault="00B24626">
            <w:pPr>
              <w:spacing w:after="0" w:line="259" w:lineRule="auto"/>
              <w:ind w:left="0" w:right="0" w:firstLine="0"/>
              <w:jc w:val="left"/>
            </w:pPr>
            <w:r>
              <w:t>Lingua Inglese</w:t>
            </w:r>
          </w:p>
        </w:tc>
        <w:tc>
          <w:tcPr>
            <w:tcW w:w="2408" w:type="dxa"/>
            <w:tcBorders>
              <w:top w:val="single" w:sz="2" w:space="0" w:color="000000"/>
              <w:left w:val="single" w:sz="2" w:space="0" w:color="000000"/>
              <w:bottom w:val="single" w:sz="2" w:space="0" w:color="000000"/>
              <w:right w:val="single" w:sz="2" w:space="0" w:color="000000"/>
            </w:tcBorders>
          </w:tcPr>
          <w:p w:rsidR="0018203A" w:rsidRDefault="00B24626">
            <w:pPr>
              <w:spacing w:after="0" w:line="259" w:lineRule="auto"/>
              <w:ind w:left="0" w:right="0" w:firstLine="0"/>
              <w:jc w:val="left"/>
            </w:pPr>
            <w:r>
              <w:t>20 studenti</w:t>
            </w:r>
          </w:p>
        </w:tc>
        <w:tc>
          <w:tcPr>
            <w:tcW w:w="2410" w:type="dxa"/>
            <w:tcBorders>
              <w:top w:val="single" w:sz="2" w:space="0" w:color="000000"/>
              <w:left w:val="single" w:sz="2" w:space="0" w:color="000000"/>
              <w:bottom w:val="single" w:sz="2" w:space="0" w:color="000000"/>
              <w:right w:val="single" w:sz="2" w:space="0" w:color="000000"/>
            </w:tcBorders>
          </w:tcPr>
          <w:p w:rsidR="0018203A" w:rsidRDefault="00B24626">
            <w:pPr>
              <w:spacing w:after="0" w:line="259" w:lineRule="auto"/>
              <w:ind w:left="2" w:right="0" w:firstLine="0"/>
              <w:jc w:val="left"/>
            </w:pPr>
            <w:r>
              <w:t>30 ore</w:t>
            </w:r>
          </w:p>
        </w:tc>
      </w:tr>
      <w:tr w:rsidR="0018203A">
        <w:trPr>
          <w:trHeight w:val="952"/>
        </w:trPr>
        <w:tc>
          <w:tcPr>
            <w:tcW w:w="2410" w:type="dxa"/>
            <w:tcBorders>
              <w:top w:val="single" w:sz="2" w:space="0" w:color="000000"/>
              <w:left w:val="single" w:sz="2" w:space="0" w:color="000000"/>
              <w:bottom w:val="single" w:sz="2" w:space="0" w:color="000000"/>
              <w:right w:val="single" w:sz="2" w:space="0" w:color="000000"/>
            </w:tcBorders>
          </w:tcPr>
          <w:p w:rsidR="0018203A" w:rsidRDefault="00B24626">
            <w:pPr>
              <w:spacing w:after="0" w:line="259" w:lineRule="auto"/>
              <w:ind w:left="2" w:right="0" w:firstLine="0"/>
              <w:jc w:val="left"/>
            </w:pPr>
            <w:r>
              <w:t>L'</w:t>
            </w:r>
            <w:proofErr w:type="spellStart"/>
            <w:r>
              <w:t>incoming</w:t>
            </w:r>
            <w:proofErr w:type="spellEnd"/>
            <w:r>
              <w:t xml:space="preserve"> digitale</w:t>
            </w:r>
          </w:p>
        </w:tc>
        <w:tc>
          <w:tcPr>
            <w:tcW w:w="2410" w:type="dxa"/>
            <w:gridSpan w:val="2"/>
            <w:tcBorders>
              <w:top w:val="single" w:sz="2" w:space="0" w:color="000000"/>
              <w:left w:val="single" w:sz="2" w:space="0" w:color="000000"/>
              <w:bottom w:val="single" w:sz="2" w:space="0" w:color="000000"/>
              <w:right w:val="single" w:sz="2" w:space="0" w:color="000000"/>
            </w:tcBorders>
          </w:tcPr>
          <w:p w:rsidR="0018203A" w:rsidRPr="00607A68" w:rsidRDefault="00B24626">
            <w:pPr>
              <w:spacing w:after="153" w:line="259" w:lineRule="auto"/>
              <w:ind w:left="0" w:right="0" w:firstLine="0"/>
              <w:jc w:val="left"/>
              <w:rPr>
                <w:lang w:val="en-US"/>
              </w:rPr>
            </w:pPr>
            <w:r w:rsidRPr="00607A68">
              <w:rPr>
                <w:lang w:val="en-US"/>
              </w:rPr>
              <w:t>Social-media marketing;</w:t>
            </w:r>
          </w:p>
          <w:p w:rsidR="0018203A" w:rsidRPr="00607A68" w:rsidRDefault="00B24626">
            <w:pPr>
              <w:spacing w:after="0" w:line="259" w:lineRule="auto"/>
              <w:ind w:left="0" w:right="0" w:firstLine="0"/>
              <w:jc w:val="left"/>
              <w:rPr>
                <w:lang w:val="en-US"/>
              </w:rPr>
            </w:pPr>
            <w:r w:rsidRPr="00607A68">
              <w:rPr>
                <w:lang w:val="en-US"/>
              </w:rPr>
              <w:t>Web manager</w:t>
            </w:r>
          </w:p>
        </w:tc>
        <w:tc>
          <w:tcPr>
            <w:tcW w:w="2408" w:type="dxa"/>
            <w:tcBorders>
              <w:top w:val="single" w:sz="2" w:space="0" w:color="000000"/>
              <w:left w:val="single" w:sz="2" w:space="0" w:color="000000"/>
              <w:bottom w:val="single" w:sz="2" w:space="0" w:color="000000"/>
              <w:right w:val="single" w:sz="2" w:space="0" w:color="000000"/>
            </w:tcBorders>
          </w:tcPr>
          <w:p w:rsidR="0018203A" w:rsidRDefault="00B24626">
            <w:pPr>
              <w:spacing w:after="0" w:line="259" w:lineRule="auto"/>
              <w:ind w:left="0" w:right="0" w:firstLine="0"/>
              <w:jc w:val="left"/>
            </w:pPr>
            <w:r>
              <w:t>20 studenti</w:t>
            </w:r>
          </w:p>
        </w:tc>
        <w:tc>
          <w:tcPr>
            <w:tcW w:w="2410" w:type="dxa"/>
            <w:tcBorders>
              <w:top w:val="single" w:sz="2" w:space="0" w:color="000000"/>
              <w:left w:val="single" w:sz="2" w:space="0" w:color="000000"/>
              <w:bottom w:val="single" w:sz="2" w:space="0" w:color="000000"/>
              <w:right w:val="single" w:sz="2" w:space="0" w:color="000000"/>
            </w:tcBorders>
          </w:tcPr>
          <w:p w:rsidR="0018203A" w:rsidRDefault="00B24626">
            <w:pPr>
              <w:spacing w:after="0" w:line="259" w:lineRule="auto"/>
              <w:ind w:left="2" w:right="0" w:firstLine="0"/>
              <w:jc w:val="left"/>
            </w:pPr>
            <w:r>
              <w:t>100 ore</w:t>
            </w:r>
          </w:p>
        </w:tc>
      </w:tr>
      <w:tr w:rsidR="0018203A">
        <w:trPr>
          <w:trHeight w:val="1328"/>
        </w:trPr>
        <w:tc>
          <w:tcPr>
            <w:tcW w:w="2410" w:type="dxa"/>
            <w:tcBorders>
              <w:top w:val="single" w:sz="2" w:space="0" w:color="000000"/>
              <w:left w:val="single" w:sz="2" w:space="0" w:color="000000"/>
              <w:bottom w:val="single" w:sz="2" w:space="0" w:color="000000"/>
              <w:right w:val="single" w:sz="2" w:space="0" w:color="000000"/>
            </w:tcBorders>
          </w:tcPr>
          <w:p w:rsidR="0018203A" w:rsidRDefault="00B24626">
            <w:pPr>
              <w:spacing w:after="0" w:line="252" w:lineRule="auto"/>
              <w:ind w:left="2" w:right="55" w:firstLine="0"/>
            </w:pPr>
            <w:r>
              <w:t xml:space="preserve">L'autocontrollo nel settore alimentare: la chiave di Volta per </w:t>
            </w:r>
          </w:p>
          <w:p w:rsidR="0018203A" w:rsidRDefault="00B24626">
            <w:pPr>
              <w:spacing w:after="0" w:line="259" w:lineRule="auto"/>
              <w:ind w:left="2" w:right="0" w:firstLine="0"/>
              <w:jc w:val="left"/>
            </w:pPr>
            <w:r>
              <w:t>l'imprenditoria europea</w:t>
            </w:r>
          </w:p>
        </w:tc>
        <w:tc>
          <w:tcPr>
            <w:tcW w:w="2410" w:type="dxa"/>
            <w:gridSpan w:val="2"/>
            <w:tcBorders>
              <w:top w:val="single" w:sz="2" w:space="0" w:color="000000"/>
              <w:left w:val="single" w:sz="2" w:space="0" w:color="000000"/>
              <w:bottom w:val="single" w:sz="2" w:space="0" w:color="000000"/>
              <w:right w:val="single" w:sz="2" w:space="0" w:color="000000"/>
            </w:tcBorders>
          </w:tcPr>
          <w:p w:rsidR="0018203A" w:rsidRDefault="00B24626">
            <w:pPr>
              <w:spacing w:after="0" w:line="259" w:lineRule="auto"/>
              <w:ind w:left="0" w:right="0" w:firstLine="0"/>
              <w:jc w:val="left"/>
            </w:pPr>
            <w:r>
              <w:t>Scienze degli  alimenti</w:t>
            </w:r>
          </w:p>
        </w:tc>
        <w:tc>
          <w:tcPr>
            <w:tcW w:w="2408" w:type="dxa"/>
            <w:tcBorders>
              <w:top w:val="single" w:sz="2" w:space="0" w:color="000000"/>
              <w:left w:val="single" w:sz="2" w:space="0" w:color="000000"/>
              <w:bottom w:val="single" w:sz="2" w:space="0" w:color="000000"/>
              <w:right w:val="single" w:sz="2" w:space="0" w:color="000000"/>
            </w:tcBorders>
          </w:tcPr>
          <w:p w:rsidR="0018203A" w:rsidRDefault="00B24626">
            <w:pPr>
              <w:spacing w:after="0" w:line="259" w:lineRule="auto"/>
              <w:ind w:left="0" w:right="0" w:firstLine="0"/>
              <w:jc w:val="left"/>
            </w:pPr>
            <w:r>
              <w:t>20 studenti</w:t>
            </w:r>
          </w:p>
        </w:tc>
        <w:tc>
          <w:tcPr>
            <w:tcW w:w="2410" w:type="dxa"/>
            <w:tcBorders>
              <w:top w:val="single" w:sz="2" w:space="0" w:color="000000"/>
              <w:left w:val="single" w:sz="2" w:space="0" w:color="000000"/>
              <w:bottom w:val="single" w:sz="2" w:space="0" w:color="000000"/>
              <w:right w:val="single" w:sz="2" w:space="0" w:color="000000"/>
            </w:tcBorders>
          </w:tcPr>
          <w:p w:rsidR="0018203A" w:rsidRDefault="00B24626">
            <w:pPr>
              <w:spacing w:after="0" w:line="259" w:lineRule="auto"/>
              <w:ind w:left="2" w:right="0" w:firstLine="0"/>
              <w:jc w:val="left"/>
            </w:pPr>
            <w:r>
              <w:t>30 ore</w:t>
            </w:r>
          </w:p>
        </w:tc>
      </w:tr>
    </w:tbl>
    <w:p w:rsidR="0018203A" w:rsidRDefault="00B24626">
      <w:pPr>
        <w:spacing w:after="4"/>
        <w:ind w:left="-5" w:right="8"/>
      </w:pPr>
      <w:r>
        <w:t xml:space="preserve">Possono presentare domanda di iscrizione ai corsi gli studenti che frequentano l'Istituto IPSEOA “Angelo Celletti” di Formia (LT) e gli studenti dell'Istruzione degli Adulti Secondo Livello (ex- Corso Serale). Le domande di partecipazione si riferiscono ai singoli moduli; può essere scelto un solo modulo, tranne che per </w:t>
      </w:r>
      <w:r>
        <w:lastRenderedPageBreak/>
        <w:t xml:space="preserve">il PON “Patrimonio Culturale”, dove è possibile la scelta di due moduli e per il PON “Percorsi per giovani adulti e adulte” dove si può scegliere fino a tre moduli, nel modo in cui sarà indicato dai tutor agli studenti. Ciò sarà possibile grazie ad una particolare organizzazione degli orari dei progetti PON sopra specificati. Qualora in un modulo, al termine delle presentazioni delle domande di partecipazione, il numero delle iscrizioni risulti superiore al numero massimo </w:t>
      </w:r>
      <w:proofErr w:type="spellStart"/>
      <w:r>
        <w:t>accoglibile</w:t>
      </w:r>
      <w:proofErr w:type="spellEnd"/>
      <w:r>
        <w:t xml:space="preserve"> (maggiore del numero dei destinatari e determinato dalla tipologia e dall'organizzazione dei moduli), si provvederà ad effettuare una selezione delle domande pervenute sulla base dei seguenti criteri deliberati in sede dagli Organi Collegiali:</w:t>
      </w:r>
    </w:p>
    <w:p w:rsidR="0018203A" w:rsidRDefault="00B24626">
      <w:pPr>
        <w:ind w:left="370" w:right="8"/>
      </w:pPr>
      <w:r>
        <w:t xml:space="preserve">Per il PON Cittadinanza Europea, </w:t>
      </w:r>
      <w:proofErr w:type="spellStart"/>
      <w:r>
        <w:t>cosiderato</w:t>
      </w:r>
      <w:proofErr w:type="spellEnd"/>
      <w:r>
        <w:t xml:space="preserve"> che l'organizzazione del progetto sta prevedendo tempistiche maggiori che si potrebbero prolungare oltre il termine delle attività didattiche dell'anno in corso e che la frequenza ai moduli è più intensa rispetto agli altri PON, con giornate laboratoriali lunghe a giugno e luglio, l'iscrizione ai moduli è prevista per i soli studenti delle classi terze e quarte. Ciò al fine di preservare le classi quinte impegnate negli Esami di Stato nei mesi di giugno e luglio. </w:t>
      </w:r>
    </w:p>
    <w:p w:rsidR="0018203A" w:rsidRDefault="00B24626">
      <w:pPr>
        <w:ind w:left="-5" w:right="8"/>
      </w:pPr>
      <w:r>
        <w:t xml:space="preserve">Si fa presente che il numero degli studenti che potrà partecipare al modulo del viaggio a Malta è di 15; pertanto la selezione avverrà  secondo criteri di merito del lavoro svolto durante i moduli propedeutici Normative Europea e il modulo in CLIL. </w:t>
      </w:r>
    </w:p>
    <w:p w:rsidR="0018203A" w:rsidRDefault="00B24626">
      <w:pPr>
        <w:spacing w:after="228"/>
        <w:ind w:left="-5" w:right="8"/>
      </w:pPr>
      <w:r>
        <w:t xml:space="preserve">I corsi si svolgeranno nei seguenti orari: </w:t>
      </w:r>
    </w:p>
    <w:p w:rsidR="0018203A" w:rsidRDefault="00B24626">
      <w:pPr>
        <w:numPr>
          <w:ilvl w:val="0"/>
          <w:numId w:val="1"/>
        </w:numPr>
        <w:spacing w:after="257"/>
        <w:ind w:right="8" w:hanging="360"/>
      </w:pPr>
      <w:r>
        <w:t xml:space="preserve">per il percorso degli adulti (ex serale) dalle ore 12,00 alle ore 16,00 </w:t>
      </w:r>
    </w:p>
    <w:p w:rsidR="0018203A" w:rsidRDefault="00B24626">
      <w:pPr>
        <w:numPr>
          <w:ilvl w:val="0"/>
          <w:numId w:val="1"/>
        </w:numPr>
        <w:spacing w:after="191"/>
        <w:ind w:right="8" w:hanging="360"/>
      </w:pPr>
      <w:r>
        <w:t xml:space="preserve">per il diurno dalle ore 13.30 alle ore 16.30 </w:t>
      </w:r>
    </w:p>
    <w:p w:rsidR="0018203A" w:rsidRDefault="00B24626">
      <w:pPr>
        <w:spacing w:after="514"/>
        <w:ind w:left="730" w:right="8"/>
      </w:pPr>
      <w:r>
        <w:t xml:space="preserve">Il calendario didattico sarà  comunicato prima dell'avvio dei progetti. </w:t>
      </w:r>
      <w:r>
        <w:rPr>
          <w:b/>
        </w:rPr>
        <w:t>La frequenza ai corsi è obbligatoria</w:t>
      </w:r>
      <w:r>
        <w:t xml:space="preserve">. Le attività didattico-formative prevedono la presenza di esperti interni / esterni e di tutor interni alla scuola. </w:t>
      </w:r>
    </w:p>
    <w:p w:rsidR="0018203A" w:rsidRDefault="00B24626">
      <w:pPr>
        <w:ind w:left="730" w:right="8"/>
      </w:pPr>
      <w:r>
        <w:t xml:space="preserve">Il calendario didattico che potrà subire variazioni negli orari e nelle date in base alle necessità formative ed organizzative delle attività, sarà comunicato prima dell'avvio dei progetti. </w:t>
      </w:r>
      <w:r>
        <w:rPr>
          <w:b/>
          <w:u w:val="single" w:color="000000"/>
        </w:rPr>
        <w:t>La</w:t>
      </w:r>
      <w:r>
        <w:rPr>
          <w:b/>
        </w:rPr>
        <w:t xml:space="preserve"> </w:t>
      </w:r>
      <w:r>
        <w:rPr>
          <w:b/>
          <w:u w:val="single" w:color="000000"/>
        </w:rPr>
        <w:t>frequenza ai corsi è obbligatoria. Si fa presente che il mancato impegno da parte degli studenti</w:t>
      </w:r>
      <w:r>
        <w:rPr>
          <w:b/>
        </w:rPr>
        <w:t xml:space="preserve"> </w:t>
      </w:r>
      <w:r>
        <w:rPr>
          <w:b/>
          <w:u w:val="single" w:color="000000"/>
        </w:rPr>
        <w:t>potrebbe compromettere gli interi progetti, ledendo l'impegno profuso da parte di tutte le</w:t>
      </w:r>
      <w:r>
        <w:rPr>
          <w:b/>
        </w:rPr>
        <w:t xml:space="preserve"> </w:t>
      </w:r>
      <w:r>
        <w:rPr>
          <w:b/>
          <w:u w:val="single" w:color="000000"/>
        </w:rPr>
        <w:t xml:space="preserve">persone coinvolte nell'organizzazione, nello svolgimento e nella partecipazione ai PON. </w:t>
      </w:r>
      <w:r>
        <w:t>Le attività didattico-formative prevedono la presenza di esperti e professionisti di vari settori provenienti dal mondo del lavoro e di tutor interni alla scuola.</w:t>
      </w:r>
    </w:p>
    <w:p w:rsidR="0018203A" w:rsidRDefault="00B24626">
      <w:pPr>
        <w:ind w:left="-5" w:right="8"/>
      </w:pPr>
      <w:r>
        <w:t>L'iscrizione ai singoli moduli (cominciata nel mese di ottobre) dovrà essere fatta pervenire ai tutor del modulo corrispondente fino ad esaurimento posti.</w:t>
      </w:r>
    </w:p>
    <w:p w:rsidR="0018203A" w:rsidRDefault="00B24626">
      <w:pPr>
        <w:ind w:left="-5" w:right="8"/>
      </w:pPr>
      <w:r>
        <w:t>La domanda dovrà essere compilata in ogni sua parte e firmata dai genitori degli allievi o chi ne fa le veci quale tutore (entrambi i genitori se sono due tutori).</w:t>
      </w:r>
    </w:p>
    <w:p w:rsidR="0018203A" w:rsidRDefault="00B24626">
      <w:pPr>
        <w:ind w:left="-5" w:right="8"/>
      </w:pPr>
      <w:r>
        <w:t xml:space="preserve">Si sottolinea che qualora i moduli per motivi organizzativi non possano essere conclusi, nulla potrà essere preteso dagli studenti e dalle loro famiglie. I presenti progetti infatti sono un'opportunità di crescita che la scuola cerca di organizzare per tutti gli studenti, ma  la cui riuscita dipende da fattori che non possono essere previsti come la diminuzione degli studenti ai moduli che determinerebbe l'annullamento del modulo stesso. </w:t>
      </w:r>
    </w:p>
    <w:p w:rsidR="0018203A" w:rsidRDefault="00B24626">
      <w:pPr>
        <w:ind w:left="-5" w:right="8"/>
      </w:pPr>
      <w:r>
        <w:t>ALLEGATI</w:t>
      </w:r>
    </w:p>
    <w:p w:rsidR="0018203A" w:rsidRDefault="00B24626">
      <w:pPr>
        <w:numPr>
          <w:ilvl w:val="0"/>
          <w:numId w:val="2"/>
        </w:numPr>
        <w:ind w:right="8" w:hanging="202"/>
      </w:pPr>
      <w:r>
        <w:t>– Modello di iscrizione Progetti PON diurno</w:t>
      </w:r>
    </w:p>
    <w:p w:rsidR="0018203A" w:rsidRDefault="00B24626">
      <w:pPr>
        <w:numPr>
          <w:ilvl w:val="0"/>
          <w:numId w:val="2"/>
        </w:numPr>
        <w:ind w:right="8" w:hanging="202"/>
      </w:pPr>
      <w:r>
        <w:t>– Modello di iscrizione Progetti PON serale</w:t>
      </w:r>
    </w:p>
    <w:p w:rsidR="0018203A" w:rsidRDefault="00B24626">
      <w:pPr>
        <w:spacing w:after="13" w:line="259" w:lineRule="auto"/>
        <w:ind w:left="0" w:right="3" w:firstLine="0"/>
        <w:jc w:val="right"/>
      </w:pPr>
      <w:r>
        <w:t>IL DIRIGENTE SCOLASTICO</w:t>
      </w:r>
    </w:p>
    <w:p w:rsidR="0018203A" w:rsidRDefault="00B24626">
      <w:pPr>
        <w:spacing w:after="0" w:line="259" w:lineRule="auto"/>
        <w:ind w:left="0" w:right="3" w:firstLine="0"/>
        <w:jc w:val="right"/>
      </w:pPr>
      <w:r>
        <w:rPr>
          <w:sz w:val="24"/>
        </w:rPr>
        <w:t xml:space="preserve">(Dott.ssa Monica </w:t>
      </w:r>
      <w:proofErr w:type="spellStart"/>
      <w:r>
        <w:rPr>
          <w:sz w:val="24"/>
        </w:rPr>
        <w:t>Piantadosi</w:t>
      </w:r>
      <w:proofErr w:type="spellEnd"/>
      <w:r>
        <w:rPr>
          <w:sz w:val="24"/>
        </w:rPr>
        <w:t>)</w:t>
      </w:r>
    </w:p>
    <w:p w:rsidR="0018203A" w:rsidRDefault="00B24626">
      <w:pPr>
        <w:spacing w:after="0" w:line="253" w:lineRule="auto"/>
        <w:ind w:left="6264" w:right="0" w:hanging="56"/>
        <w:jc w:val="left"/>
      </w:pPr>
      <w:r>
        <w:rPr>
          <w:sz w:val="20"/>
          <w:u w:val="single" w:color="000000"/>
        </w:rPr>
        <w:lastRenderedPageBreak/>
        <w:t xml:space="preserve">Firma autografa sostituita a mezzo stampa  ai sensi dell'art.  3 c. 2 del D. </w:t>
      </w:r>
      <w:proofErr w:type="spellStart"/>
      <w:r>
        <w:rPr>
          <w:sz w:val="20"/>
          <w:u w:val="single" w:color="000000"/>
        </w:rPr>
        <w:t>Lgs</w:t>
      </w:r>
      <w:proofErr w:type="spellEnd"/>
      <w:r>
        <w:rPr>
          <w:sz w:val="20"/>
          <w:u w:val="single" w:color="000000"/>
        </w:rPr>
        <w:t>. n. 39/93</w:t>
      </w:r>
    </w:p>
    <w:sectPr w:rsidR="0018203A" w:rsidSect="0097059B">
      <w:pgSz w:w="11900" w:h="16840"/>
      <w:pgMar w:top="1416" w:right="1125" w:bottom="1244" w:left="1136"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OpenSymbol">
    <w:altName w:val="ZDingbats"/>
    <w:charset w:val="00"/>
    <w:family w:val="auto"/>
    <w:pitch w:val="variable"/>
    <w:sig w:usb0="00000003"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D411F"/>
    <w:multiLevelType w:val="hybridMultilevel"/>
    <w:tmpl w:val="E62CDE5A"/>
    <w:lvl w:ilvl="0" w:tplc="E7728F5E">
      <w:start w:val="1"/>
      <w:numFmt w:val="upperLetter"/>
      <w:lvlText w:val="%1"/>
      <w:lvlJc w:val="left"/>
      <w:pPr>
        <w:ind w:left="2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8B00FB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3EAB98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E9EB96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488255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C8056C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F1EB0B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E9C5F7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7EE5B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55AC5FC8"/>
    <w:multiLevelType w:val="hybridMultilevel"/>
    <w:tmpl w:val="98D0FCFE"/>
    <w:lvl w:ilvl="0" w:tplc="61E4C0D4">
      <w:start w:val="1"/>
      <w:numFmt w:val="bullet"/>
      <w:lvlText w:val="–"/>
      <w:lvlJc w:val="left"/>
      <w:pPr>
        <w:ind w:left="720"/>
      </w:pPr>
      <w:rPr>
        <w:rFonts w:ascii="OpenSymbol" w:eastAsia="OpenSymbol" w:hAnsi="OpenSymbol" w:cs="OpenSymbol"/>
        <w:b w:val="0"/>
        <w:i w:val="0"/>
        <w:strike w:val="0"/>
        <w:dstrike w:val="0"/>
        <w:color w:val="000000"/>
        <w:sz w:val="24"/>
        <w:szCs w:val="24"/>
        <w:u w:val="none" w:color="000000"/>
        <w:bdr w:val="none" w:sz="0" w:space="0" w:color="auto"/>
        <w:shd w:val="clear" w:color="auto" w:fill="auto"/>
        <w:vertAlign w:val="baseline"/>
      </w:rPr>
    </w:lvl>
    <w:lvl w:ilvl="1" w:tplc="F808DEB4">
      <w:start w:val="1"/>
      <w:numFmt w:val="bullet"/>
      <w:lvlText w:val="o"/>
      <w:lvlJc w:val="left"/>
      <w:pPr>
        <w:ind w:left="1440"/>
      </w:pPr>
      <w:rPr>
        <w:rFonts w:ascii="OpenSymbol" w:eastAsia="OpenSymbol" w:hAnsi="OpenSymbol" w:cs="OpenSymbol"/>
        <w:b w:val="0"/>
        <w:i w:val="0"/>
        <w:strike w:val="0"/>
        <w:dstrike w:val="0"/>
        <w:color w:val="000000"/>
        <w:sz w:val="24"/>
        <w:szCs w:val="24"/>
        <w:u w:val="none" w:color="000000"/>
        <w:bdr w:val="none" w:sz="0" w:space="0" w:color="auto"/>
        <w:shd w:val="clear" w:color="auto" w:fill="auto"/>
        <w:vertAlign w:val="baseline"/>
      </w:rPr>
    </w:lvl>
    <w:lvl w:ilvl="2" w:tplc="4BFC78C2">
      <w:start w:val="1"/>
      <w:numFmt w:val="bullet"/>
      <w:lvlText w:val="▪"/>
      <w:lvlJc w:val="left"/>
      <w:pPr>
        <w:ind w:left="2160"/>
      </w:pPr>
      <w:rPr>
        <w:rFonts w:ascii="OpenSymbol" w:eastAsia="OpenSymbol" w:hAnsi="OpenSymbol" w:cs="OpenSymbol"/>
        <w:b w:val="0"/>
        <w:i w:val="0"/>
        <w:strike w:val="0"/>
        <w:dstrike w:val="0"/>
        <w:color w:val="000000"/>
        <w:sz w:val="24"/>
        <w:szCs w:val="24"/>
        <w:u w:val="none" w:color="000000"/>
        <w:bdr w:val="none" w:sz="0" w:space="0" w:color="auto"/>
        <w:shd w:val="clear" w:color="auto" w:fill="auto"/>
        <w:vertAlign w:val="baseline"/>
      </w:rPr>
    </w:lvl>
    <w:lvl w:ilvl="3" w:tplc="4078A67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C857B8">
      <w:start w:val="1"/>
      <w:numFmt w:val="bullet"/>
      <w:lvlText w:val="o"/>
      <w:lvlJc w:val="left"/>
      <w:pPr>
        <w:ind w:left="3600"/>
      </w:pPr>
      <w:rPr>
        <w:rFonts w:ascii="OpenSymbol" w:eastAsia="OpenSymbol" w:hAnsi="OpenSymbol" w:cs="OpenSymbol"/>
        <w:b w:val="0"/>
        <w:i w:val="0"/>
        <w:strike w:val="0"/>
        <w:dstrike w:val="0"/>
        <w:color w:val="000000"/>
        <w:sz w:val="24"/>
        <w:szCs w:val="24"/>
        <w:u w:val="none" w:color="000000"/>
        <w:bdr w:val="none" w:sz="0" w:space="0" w:color="auto"/>
        <w:shd w:val="clear" w:color="auto" w:fill="auto"/>
        <w:vertAlign w:val="baseline"/>
      </w:rPr>
    </w:lvl>
    <w:lvl w:ilvl="5" w:tplc="861EB18A">
      <w:start w:val="1"/>
      <w:numFmt w:val="bullet"/>
      <w:lvlText w:val="▪"/>
      <w:lvlJc w:val="left"/>
      <w:pPr>
        <w:ind w:left="4320"/>
      </w:pPr>
      <w:rPr>
        <w:rFonts w:ascii="OpenSymbol" w:eastAsia="OpenSymbol" w:hAnsi="OpenSymbol" w:cs="OpenSymbol"/>
        <w:b w:val="0"/>
        <w:i w:val="0"/>
        <w:strike w:val="0"/>
        <w:dstrike w:val="0"/>
        <w:color w:val="000000"/>
        <w:sz w:val="24"/>
        <w:szCs w:val="24"/>
        <w:u w:val="none" w:color="000000"/>
        <w:bdr w:val="none" w:sz="0" w:space="0" w:color="auto"/>
        <w:shd w:val="clear" w:color="auto" w:fill="auto"/>
        <w:vertAlign w:val="baseline"/>
      </w:rPr>
    </w:lvl>
    <w:lvl w:ilvl="6" w:tplc="8EA265D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0060DBA">
      <w:start w:val="1"/>
      <w:numFmt w:val="bullet"/>
      <w:lvlText w:val="o"/>
      <w:lvlJc w:val="left"/>
      <w:pPr>
        <w:ind w:left="5760"/>
      </w:pPr>
      <w:rPr>
        <w:rFonts w:ascii="OpenSymbol" w:eastAsia="OpenSymbol" w:hAnsi="OpenSymbol" w:cs="OpenSymbol"/>
        <w:b w:val="0"/>
        <w:i w:val="0"/>
        <w:strike w:val="0"/>
        <w:dstrike w:val="0"/>
        <w:color w:val="000000"/>
        <w:sz w:val="24"/>
        <w:szCs w:val="24"/>
        <w:u w:val="none" w:color="000000"/>
        <w:bdr w:val="none" w:sz="0" w:space="0" w:color="auto"/>
        <w:shd w:val="clear" w:color="auto" w:fill="auto"/>
        <w:vertAlign w:val="baseline"/>
      </w:rPr>
    </w:lvl>
    <w:lvl w:ilvl="8" w:tplc="D834FCF8">
      <w:start w:val="1"/>
      <w:numFmt w:val="bullet"/>
      <w:lvlText w:val="▪"/>
      <w:lvlJc w:val="left"/>
      <w:pPr>
        <w:ind w:left="6480"/>
      </w:pPr>
      <w:rPr>
        <w:rFonts w:ascii="OpenSymbol" w:eastAsia="OpenSymbol" w:hAnsi="OpenSymbol" w:cs="Open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18203A"/>
    <w:rsid w:val="0018203A"/>
    <w:rsid w:val="00311FB2"/>
    <w:rsid w:val="00607A68"/>
    <w:rsid w:val="0097059B"/>
    <w:rsid w:val="00972AF9"/>
    <w:rsid w:val="00B2462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059B"/>
    <w:pPr>
      <w:spacing w:after="163" w:line="248" w:lineRule="auto"/>
      <w:ind w:left="10" w:right="12" w:hanging="10"/>
      <w:jc w:val="both"/>
    </w:pPr>
    <w:rPr>
      <w:rFonts w:ascii="Times New Roman" w:eastAsia="Times New Roman" w:hAnsi="Times New Roman" w:cs="Times New Roman"/>
      <w:color w:val="000000"/>
    </w:rPr>
  </w:style>
  <w:style w:type="paragraph" w:styleId="Titolo1">
    <w:name w:val="heading 1"/>
    <w:next w:val="Normale"/>
    <w:link w:val="Titolo1Carattere"/>
    <w:uiPriority w:val="9"/>
    <w:unhideWhenUsed/>
    <w:qFormat/>
    <w:rsid w:val="0097059B"/>
    <w:pPr>
      <w:keepNext/>
      <w:keepLines/>
      <w:spacing w:after="0"/>
      <w:outlineLvl w:val="0"/>
    </w:pPr>
    <w:rPr>
      <w:rFonts w:ascii="Times New Roman" w:eastAsia="Times New Roman" w:hAnsi="Times New Roman" w:cs="Times New Roman"/>
      <w:color w:val="000000"/>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97059B"/>
    <w:rPr>
      <w:rFonts w:ascii="Times New Roman" w:eastAsia="Times New Roman" w:hAnsi="Times New Roman" w:cs="Times New Roman"/>
      <w:color w:val="000000"/>
      <w:sz w:val="18"/>
    </w:rPr>
  </w:style>
  <w:style w:type="table" w:customStyle="1" w:styleId="TableGrid">
    <w:name w:val="TableGrid"/>
    <w:rsid w:val="0097059B"/>
    <w:pPr>
      <w:spacing w:after="0" w:line="240" w:lineRule="auto"/>
    </w:pPr>
    <w:tblPr>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311FB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11FB2"/>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1409</Words>
  <Characters>8036</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 Licciardiello</dc:creator>
  <cp:lastModifiedBy>Vincenzo Mirante</cp:lastModifiedBy>
  <cp:revision>2</cp:revision>
  <dcterms:created xsi:type="dcterms:W3CDTF">2018-12-10T15:23:00Z</dcterms:created>
  <dcterms:modified xsi:type="dcterms:W3CDTF">2018-12-10T15:23:00Z</dcterms:modified>
</cp:coreProperties>
</file>